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34F8" w14:textId="548BD747" w:rsidR="00B27AFB" w:rsidRPr="008B3D75" w:rsidRDefault="00A92124">
      <w:pPr>
        <w:rPr>
          <w:b w:val="0"/>
        </w:rPr>
      </w:pPr>
      <w:r w:rsidRPr="008B3D75">
        <w:rPr>
          <w:b w:val="0"/>
        </w:rPr>
        <w:t xml:space="preserve">Common Core Standards - </w:t>
      </w:r>
      <w:r w:rsidRPr="008B3D75">
        <w:rPr>
          <w:b w:val="0"/>
          <w:i/>
        </w:rPr>
        <w:t>One Size Fits All</w:t>
      </w:r>
      <w:r w:rsidR="00F765F6" w:rsidRPr="008B3D75">
        <w:rPr>
          <w:b w:val="0"/>
          <w:i/>
        </w:rPr>
        <w:t>?</w:t>
      </w:r>
    </w:p>
    <w:p w14:paraId="1717DD73" w14:textId="77777777" w:rsidR="00B70546" w:rsidRPr="008B3D75" w:rsidRDefault="00B70546">
      <w:pPr>
        <w:rPr>
          <w:b w:val="0"/>
        </w:rPr>
      </w:pPr>
    </w:p>
    <w:p w14:paraId="4B724622" w14:textId="71E5C733" w:rsidR="00B70546" w:rsidRPr="008B3D75" w:rsidRDefault="00B70546">
      <w:pPr>
        <w:rPr>
          <w:b w:val="0"/>
        </w:rPr>
      </w:pPr>
      <w:r w:rsidRPr="008B3D75">
        <w:rPr>
          <w:b w:val="0"/>
        </w:rPr>
        <w:t xml:space="preserve">The </w:t>
      </w:r>
      <w:r w:rsidRPr="008B3D75">
        <w:rPr>
          <w:b w:val="0"/>
          <w:i/>
        </w:rPr>
        <w:t>one-size-fits-all</w:t>
      </w:r>
      <w:r w:rsidRPr="008B3D75">
        <w:rPr>
          <w:b w:val="0"/>
        </w:rPr>
        <w:t xml:space="preserve"> model is the single greatest threat to the successful implementation of the common core standards.  </w:t>
      </w:r>
    </w:p>
    <w:p w14:paraId="123BFE7F" w14:textId="3A8A171F" w:rsidR="00A92124" w:rsidRPr="008B3D75" w:rsidRDefault="00A92124">
      <w:pPr>
        <w:rPr>
          <w:b w:val="0"/>
        </w:rPr>
      </w:pPr>
      <w:r w:rsidRPr="008B3D75">
        <w:rPr>
          <w:b w:val="0"/>
        </w:rPr>
        <w:t>Forty-six states have adopted the new, more rigorous common core</w:t>
      </w:r>
      <w:r w:rsidR="009C45DC" w:rsidRPr="008B3D75">
        <w:rPr>
          <w:b w:val="0"/>
        </w:rPr>
        <w:t xml:space="preserve"> standards.  I also support the</w:t>
      </w:r>
      <w:r w:rsidR="00B107EB" w:rsidRPr="008B3D75">
        <w:rPr>
          <w:b w:val="0"/>
        </w:rPr>
        <w:t xml:space="preserve"> standards</w:t>
      </w:r>
      <w:r w:rsidR="00F765F6" w:rsidRPr="008B3D75">
        <w:rPr>
          <w:b w:val="0"/>
        </w:rPr>
        <w:t xml:space="preserve"> and testified in favor of them, but they are not perfect as some might have you believe.  The common core standards have a great deal of support, but </w:t>
      </w:r>
      <w:proofErr w:type="gramStart"/>
      <w:r w:rsidR="00F765F6" w:rsidRPr="008B3D75">
        <w:rPr>
          <w:b w:val="0"/>
        </w:rPr>
        <w:t>they</w:t>
      </w:r>
      <w:proofErr w:type="gramEnd"/>
      <w:r w:rsidR="00F765F6" w:rsidRPr="008B3D75">
        <w:rPr>
          <w:b w:val="0"/>
        </w:rPr>
        <w:t xml:space="preserve"> are in fact </w:t>
      </w:r>
      <w:proofErr w:type="gramStart"/>
      <w:r w:rsidR="00F765F6" w:rsidRPr="008B3D75">
        <w:rPr>
          <w:b w:val="0"/>
        </w:rPr>
        <w:t>a pilot</w:t>
      </w:r>
      <w:proofErr w:type="gramEnd"/>
      <w:r w:rsidR="00F765F6" w:rsidRPr="008B3D75">
        <w:rPr>
          <w:b w:val="0"/>
        </w:rPr>
        <w:t xml:space="preserve">. There are many questions that still need to be addressed, districts and states must provide honest feedback, and modifications will need to be made.  </w:t>
      </w:r>
    </w:p>
    <w:p w14:paraId="229F15D8" w14:textId="1ADBF125" w:rsidR="00A92124" w:rsidRPr="008B3D75" w:rsidRDefault="00A92124">
      <w:pPr>
        <w:rPr>
          <w:b w:val="0"/>
        </w:rPr>
      </w:pPr>
      <w:r w:rsidRPr="008B3D75">
        <w:rPr>
          <w:b w:val="0"/>
        </w:rPr>
        <w:t xml:space="preserve">Your kids will probably not reap the benefits of this work because these standards are being required for </w:t>
      </w:r>
      <w:r w:rsidRPr="008B3D75">
        <w:rPr>
          <w:b w:val="0"/>
          <w:i/>
        </w:rPr>
        <w:t>ALL</w:t>
      </w:r>
      <w:r w:rsidRPr="008B3D75">
        <w:rPr>
          <w:b w:val="0"/>
        </w:rPr>
        <w:t xml:space="preserve"> students. While as a </w:t>
      </w:r>
      <w:proofErr w:type="spellStart"/>
      <w:r w:rsidRPr="008B3D75">
        <w:rPr>
          <w:b w:val="0"/>
        </w:rPr>
        <w:t>soundbyte</w:t>
      </w:r>
      <w:proofErr w:type="spellEnd"/>
      <w:r w:rsidRPr="008B3D75">
        <w:rPr>
          <w:b w:val="0"/>
        </w:rPr>
        <w:t>, that sure sounds great, the reality in the classroom</w:t>
      </w:r>
      <w:r w:rsidR="0060305C" w:rsidRPr="008B3D75">
        <w:rPr>
          <w:b w:val="0"/>
        </w:rPr>
        <w:t xml:space="preserve"> is </w:t>
      </w:r>
      <w:r w:rsidR="00B107EB" w:rsidRPr="008B3D75">
        <w:rPr>
          <w:b w:val="0"/>
        </w:rPr>
        <w:t xml:space="preserve">very </w:t>
      </w:r>
      <w:r w:rsidR="0060305C" w:rsidRPr="008B3D75">
        <w:rPr>
          <w:b w:val="0"/>
        </w:rPr>
        <w:t>different</w:t>
      </w:r>
      <w:r w:rsidRPr="008B3D75">
        <w:rPr>
          <w:b w:val="0"/>
        </w:rPr>
        <w:t>, the devil is always in the details.</w:t>
      </w:r>
    </w:p>
    <w:p w14:paraId="4C15D2CA" w14:textId="70A9D868" w:rsidR="00A92124" w:rsidRPr="008B3D75" w:rsidRDefault="00F765F6">
      <w:pPr>
        <w:rPr>
          <w:b w:val="0"/>
        </w:rPr>
      </w:pPr>
      <w:r w:rsidRPr="008B3D75">
        <w:rPr>
          <w:b w:val="0"/>
        </w:rPr>
        <w:t xml:space="preserve">Imagine your kid being in an </w:t>
      </w:r>
      <w:r w:rsidR="00A92124" w:rsidRPr="008B3D75">
        <w:rPr>
          <w:b w:val="0"/>
        </w:rPr>
        <w:t xml:space="preserve">algebra </w:t>
      </w:r>
      <w:proofErr w:type="gramStart"/>
      <w:r w:rsidR="00A92124" w:rsidRPr="008B3D75">
        <w:rPr>
          <w:b w:val="0"/>
        </w:rPr>
        <w:t>class,</w:t>
      </w:r>
      <w:proofErr w:type="gramEnd"/>
      <w:r w:rsidR="00A92124" w:rsidRPr="008B3D75">
        <w:rPr>
          <w:b w:val="0"/>
        </w:rPr>
        <w:t xml:space="preserve"> maybe they are deriving the equation of an ellipse. While the concept behind the derivation is relatively simple, there is some math the teacher and students have to do. Now, also imagine in that same class, there are students who don’t come to school regularly, there are some who are disciplinary problems, and then there are more that have IEPs, special education and students with a 504. </w:t>
      </w:r>
      <w:r w:rsidRPr="008B3D75">
        <w:rPr>
          <w:b w:val="0"/>
        </w:rPr>
        <w:t xml:space="preserve">The ability to implement the common core standards with students who have made other choices, what we might consider bad choices, will have a negative impact on your child’s ability to get the benefit of a more rigorous curriculum. </w:t>
      </w:r>
    </w:p>
    <w:p w14:paraId="3EE0116E" w14:textId="671A8740" w:rsidR="00F765F6" w:rsidRPr="008B3D75" w:rsidRDefault="00F765F6">
      <w:pPr>
        <w:rPr>
          <w:b w:val="0"/>
        </w:rPr>
      </w:pPr>
      <w:r w:rsidRPr="008B3D75">
        <w:rPr>
          <w:b w:val="0"/>
        </w:rPr>
        <w:t xml:space="preserve">Teachers </w:t>
      </w:r>
      <w:proofErr w:type="gramStart"/>
      <w:r w:rsidRPr="008B3D75">
        <w:rPr>
          <w:b w:val="0"/>
        </w:rPr>
        <w:t>can not</w:t>
      </w:r>
      <w:proofErr w:type="gramEnd"/>
      <w:r w:rsidRPr="008B3D75">
        <w:rPr>
          <w:b w:val="0"/>
        </w:rPr>
        <w:t xml:space="preserve"> teach students who do not attend school regularly.  Yes they can do make-up work, but will never replace being there.  For students who h</w:t>
      </w:r>
      <w:r w:rsidR="008B3D75" w:rsidRPr="008B3D75">
        <w:rPr>
          <w:b w:val="0"/>
        </w:rPr>
        <w:t>a</w:t>
      </w:r>
      <w:r w:rsidRPr="008B3D75">
        <w:rPr>
          <w:b w:val="0"/>
        </w:rPr>
        <w:t>ve little interest and are being forced into a college prep class, the disruptions and distractions</w:t>
      </w:r>
      <w:r w:rsidR="008B3D75" w:rsidRPr="008B3D75">
        <w:rPr>
          <w:b w:val="0"/>
        </w:rPr>
        <w:t xml:space="preserve"> they create can take its toll on the rest of the students in the class.  </w:t>
      </w:r>
    </w:p>
    <w:p w14:paraId="3B7087E7" w14:textId="0EC703F3" w:rsidR="008B3D75" w:rsidRPr="008B3D75" w:rsidRDefault="008B3D75">
      <w:pPr>
        <w:rPr>
          <w:b w:val="0"/>
        </w:rPr>
      </w:pPr>
      <w:r w:rsidRPr="008B3D75">
        <w:rPr>
          <w:b w:val="0"/>
        </w:rPr>
        <w:t xml:space="preserve">But in today’s world of educational bureaucrats, it is stylish to say </w:t>
      </w:r>
      <w:r w:rsidRPr="008B3D75">
        <w:rPr>
          <w:b w:val="0"/>
          <w:i/>
        </w:rPr>
        <w:t>one-size-fits-all</w:t>
      </w:r>
      <w:r w:rsidRPr="008B3D75">
        <w:rPr>
          <w:b w:val="0"/>
        </w:rPr>
        <w:t>.</w:t>
      </w:r>
    </w:p>
    <w:p w14:paraId="0226BBFA" w14:textId="6153C7EF" w:rsidR="00C856EC" w:rsidRDefault="00C856EC" w:rsidP="009C45DC">
      <w:pPr>
        <w:rPr>
          <w:b w:val="0"/>
        </w:rPr>
      </w:pPr>
      <w:r>
        <w:rPr>
          <w:b w:val="0"/>
        </w:rPr>
        <w:t>For example, before the common core, students would be given a definition of an ellipse, the formula, then asked to recognize in different forms of the equation and rewrite it, graph it and been asked to solve problems.  That still occurs, but the common core typically asks students to derive the following formula:</w:t>
      </w:r>
    </w:p>
    <w:p w14:paraId="3C92FA20" w14:textId="37E435B8" w:rsidR="00C856EC" w:rsidRDefault="00C856EC" w:rsidP="009C45DC">
      <w:pPr>
        <w:rPr>
          <w:b w:val="0"/>
        </w:rPr>
      </w:pPr>
      <w:r>
        <w:rPr>
          <w:b w:val="0"/>
          <w:position w:val="-24"/>
        </w:rPr>
        <w:t xml:space="preserve">                                                        </w:t>
      </w:r>
      <w:r w:rsidRPr="008B3D75">
        <w:rPr>
          <w:b w:val="0"/>
          <w:position w:val="-24"/>
        </w:rPr>
        <w:object w:dxaOrig="2180" w:dyaOrig="660" w14:anchorId="250C9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33pt" o:ole="">
            <v:imagedata r:id="rId5" o:title=""/>
          </v:shape>
          <o:OLEObject Type="Embed" ProgID="Equation.DSMT4" ShapeID="_x0000_i1049" DrawAspect="Content" ObjectID="_1285862117"/>
        </w:object>
      </w:r>
    </w:p>
    <w:p w14:paraId="230627FC" w14:textId="77777777" w:rsidR="00C856EC" w:rsidRDefault="00C856EC" w:rsidP="009C45DC">
      <w:pPr>
        <w:rPr>
          <w:b w:val="0"/>
        </w:rPr>
      </w:pPr>
    </w:p>
    <w:p w14:paraId="6A2B848C" w14:textId="77777777" w:rsidR="00C856EC" w:rsidRDefault="00C856EC" w:rsidP="009C45DC">
      <w:pPr>
        <w:rPr>
          <w:b w:val="0"/>
        </w:rPr>
      </w:pPr>
      <w:r>
        <w:rPr>
          <w:b w:val="0"/>
        </w:rPr>
        <w:t>Here’s what that derivation would look like.</w:t>
      </w:r>
    </w:p>
    <w:p w14:paraId="161327BD" w14:textId="2288CFE5" w:rsidR="000167DA" w:rsidRPr="008B3D75" w:rsidRDefault="009C45DC" w:rsidP="009C45DC">
      <w:pPr>
        <w:rPr>
          <w:b w:val="0"/>
        </w:rPr>
      </w:pPr>
      <w:r w:rsidRPr="008B3D75">
        <w:rPr>
          <w:b w:val="0"/>
        </w:rPr>
        <w:t xml:space="preserve">The sum of the focal radii is 2a. By definition;     </w:t>
      </w:r>
    </w:p>
    <w:p w14:paraId="71AF20A9" w14:textId="234CF666" w:rsidR="009C45DC" w:rsidRPr="008B3D75" w:rsidRDefault="000167DA" w:rsidP="009C45DC">
      <w:pPr>
        <w:rPr>
          <w:b w:val="0"/>
        </w:rPr>
      </w:pPr>
      <w:r w:rsidRPr="008B3D75">
        <w:rPr>
          <w:b w:val="0"/>
        </w:rPr>
        <w:t xml:space="preserve">                                                         </w:t>
      </w:r>
      <w:proofErr w:type="gramStart"/>
      <w:r w:rsidR="009C45DC" w:rsidRPr="008B3D75">
        <w:rPr>
          <w:b w:val="0"/>
        </w:rPr>
        <w:t>d</w:t>
      </w:r>
      <w:proofErr w:type="gramEnd"/>
      <w:r w:rsidR="009C45DC" w:rsidRPr="008B3D75">
        <w:rPr>
          <w:b w:val="0"/>
        </w:rPr>
        <w:t>(P, F</w:t>
      </w:r>
      <w:r w:rsidR="009C45DC" w:rsidRPr="008B3D75">
        <w:rPr>
          <w:b w:val="0"/>
          <w:vertAlign w:val="subscript"/>
        </w:rPr>
        <w:t>1</w:t>
      </w:r>
      <w:r w:rsidR="009C45DC" w:rsidRPr="008B3D75">
        <w:rPr>
          <w:b w:val="0"/>
        </w:rPr>
        <w:t>) + d(P, F</w:t>
      </w:r>
      <w:r w:rsidR="009C45DC" w:rsidRPr="008B3D75">
        <w:rPr>
          <w:b w:val="0"/>
          <w:vertAlign w:val="subscript"/>
        </w:rPr>
        <w:t>2</w:t>
      </w:r>
      <w:r w:rsidR="009C45DC" w:rsidRPr="008B3D75">
        <w:rPr>
          <w:b w:val="0"/>
        </w:rPr>
        <w:t>) = 2a</w:t>
      </w:r>
    </w:p>
    <w:p w14:paraId="164B3D47" w14:textId="759C4048" w:rsidR="009C45DC" w:rsidRPr="008B3D75" w:rsidRDefault="00C856EC" w:rsidP="00C856EC">
      <w:pPr>
        <w:rPr>
          <w:b w:val="0"/>
        </w:rPr>
      </w:pPr>
      <w:r>
        <w:rPr>
          <w:b w:val="0"/>
        </w:rPr>
        <w:lastRenderedPageBreak/>
        <w:t>Substitution</w:t>
      </w:r>
      <w:r>
        <w:rPr>
          <w:b w:val="0"/>
        </w:rPr>
        <w:tab/>
      </w:r>
      <w:r>
        <w:rPr>
          <w:b w:val="0"/>
        </w:rPr>
        <w:tab/>
      </w:r>
      <w:r>
        <w:rPr>
          <w:b w:val="0"/>
        </w:rPr>
        <w:tab/>
      </w:r>
      <w:r w:rsidR="009C45DC" w:rsidRPr="008B3D75">
        <w:rPr>
          <w:b w:val="0"/>
          <w:position w:val="-12"/>
        </w:rPr>
        <w:object w:dxaOrig="3520" w:dyaOrig="440" w14:anchorId="313367FC">
          <v:shape id="_x0000_i1025" type="#_x0000_t75" style="width:176pt;height:22pt" o:ole="">
            <v:imagedata r:id="rId7" o:title=""/>
          </v:shape>
          <o:OLEObject Type="Embed" ProgID="Equation.DSMT4" ShapeID="_x0000_i1025" DrawAspect="Content" ObjectID="_1285862118"/>
        </w:object>
      </w:r>
      <w:r w:rsidR="009C45DC" w:rsidRPr="008B3D75">
        <w:rPr>
          <w:b w:val="0"/>
        </w:rPr>
        <w:tab/>
      </w:r>
    </w:p>
    <w:p w14:paraId="5F7A9938" w14:textId="77777777" w:rsidR="009C45DC" w:rsidRPr="008B3D75" w:rsidRDefault="009C45DC" w:rsidP="009C45DC">
      <w:pPr>
        <w:rPr>
          <w:b w:val="0"/>
        </w:rPr>
      </w:pPr>
      <w:r w:rsidRPr="008B3D75">
        <w:rPr>
          <w:b w:val="0"/>
        </w:rPr>
        <w:t>Isolate the radical</w:t>
      </w:r>
      <w:r w:rsidRPr="008B3D75">
        <w:rPr>
          <w:b w:val="0"/>
        </w:rPr>
        <w:tab/>
      </w:r>
      <w:r w:rsidRPr="008B3D75">
        <w:rPr>
          <w:b w:val="0"/>
        </w:rPr>
        <w:tab/>
      </w:r>
      <w:r w:rsidRPr="008B3D75">
        <w:rPr>
          <w:b w:val="0"/>
          <w:position w:val="-12"/>
        </w:rPr>
        <w:object w:dxaOrig="3520" w:dyaOrig="440" w14:anchorId="1C28F535">
          <v:shape id="_x0000_i1026" type="#_x0000_t75" style="width:176pt;height:22pt" o:ole="">
            <v:imagedata r:id="rId9" o:title=""/>
          </v:shape>
          <o:OLEObject Type="Embed" ProgID="Equation.DSMT4" ShapeID="_x0000_i1026" DrawAspect="Content" ObjectID="_1285862119"/>
        </w:object>
      </w:r>
    </w:p>
    <w:p w14:paraId="7D54DDAB" w14:textId="77777777" w:rsidR="009C45DC" w:rsidRPr="008B3D75" w:rsidRDefault="009C45DC" w:rsidP="009C45DC">
      <w:pPr>
        <w:rPr>
          <w:b w:val="0"/>
        </w:rPr>
      </w:pPr>
      <w:r w:rsidRPr="008B3D75">
        <w:rPr>
          <w:b w:val="0"/>
        </w:rPr>
        <w:t>Squaring</w:t>
      </w:r>
      <w:r w:rsidRPr="008B3D75">
        <w:rPr>
          <w:b w:val="0"/>
        </w:rPr>
        <w:tab/>
      </w:r>
      <w:r w:rsidRPr="008B3D75">
        <w:rPr>
          <w:b w:val="0"/>
        </w:rPr>
        <w:tab/>
      </w:r>
      <w:r w:rsidRPr="008B3D75">
        <w:rPr>
          <w:b w:val="0"/>
        </w:rPr>
        <w:tab/>
      </w:r>
      <w:r w:rsidRPr="008B3D75">
        <w:rPr>
          <w:b w:val="0"/>
          <w:position w:val="-12"/>
        </w:rPr>
        <w:object w:dxaOrig="5120" w:dyaOrig="440" w14:anchorId="6A53B0BE">
          <v:shape id="_x0000_i1027" type="#_x0000_t75" style="width:256pt;height:22pt" o:ole="">
            <v:imagedata r:id="rId11" o:title=""/>
          </v:shape>
          <o:OLEObject Type="Embed" ProgID="Equation.DSMT4" ShapeID="_x0000_i1027" DrawAspect="Content" ObjectID="_1285862120"/>
        </w:object>
      </w:r>
    </w:p>
    <w:p w14:paraId="3BC8F1A4" w14:textId="77777777" w:rsidR="009C45DC" w:rsidRPr="008B3D75" w:rsidRDefault="009C45DC" w:rsidP="009C45DC">
      <w:pPr>
        <w:rPr>
          <w:b w:val="0"/>
        </w:rPr>
      </w:pPr>
      <w:r w:rsidRPr="008B3D75">
        <w:rPr>
          <w:b w:val="0"/>
        </w:rPr>
        <w:t>Expanding</w:t>
      </w:r>
      <w:r w:rsidRPr="008B3D75">
        <w:rPr>
          <w:b w:val="0"/>
        </w:rPr>
        <w:tab/>
      </w:r>
      <w:r w:rsidRPr="008B3D75">
        <w:rPr>
          <w:b w:val="0"/>
        </w:rPr>
        <w:tab/>
        <w:t>x</w:t>
      </w:r>
      <w:r w:rsidRPr="008B3D75">
        <w:rPr>
          <w:b w:val="0"/>
          <w:vertAlign w:val="superscript"/>
        </w:rPr>
        <w:t>2</w:t>
      </w:r>
      <w:r w:rsidRPr="008B3D75">
        <w:rPr>
          <w:b w:val="0"/>
        </w:rPr>
        <w:t xml:space="preserve"> + 2xc + c</w:t>
      </w:r>
      <w:r w:rsidRPr="008B3D75">
        <w:rPr>
          <w:b w:val="0"/>
          <w:vertAlign w:val="superscript"/>
        </w:rPr>
        <w:t>2</w:t>
      </w:r>
      <w:r w:rsidRPr="008B3D75">
        <w:rPr>
          <w:b w:val="0"/>
        </w:rPr>
        <w:t xml:space="preserve"> + y</w:t>
      </w:r>
      <w:r w:rsidRPr="008B3D75">
        <w:rPr>
          <w:b w:val="0"/>
          <w:vertAlign w:val="superscript"/>
        </w:rPr>
        <w:t>2</w:t>
      </w:r>
      <w:r w:rsidRPr="008B3D75">
        <w:rPr>
          <w:b w:val="0"/>
        </w:rPr>
        <w:t xml:space="preserve"> = 4a</w:t>
      </w:r>
      <w:r w:rsidRPr="008B3D75">
        <w:rPr>
          <w:b w:val="0"/>
          <w:vertAlign w:val="superscript"/>
        </w:rPr>
        <w:t>2</w:t>
      </w:r>
      <w:r w:rsidRPr="008B3D75">
        <w:rPr>
          <w:b w:val="0"/>
        </w:rPr>
        <w:t xml:space="preserve"> – 4a</w:t>
      </w:r>
      <w:r w:rsidRPr="008B3D75">
        <w:rPr>
          <w:b w:val="0"/>
          <w:position w:val="-12"/>
        </w:rPr>
        <w:object w:dxaOrig="1440" w:dyaOrig="440" w14:anchorId="27B05599">
          <v:shape id="_x0000_i1028" type="#_x0000_t75" style="width:1in;height:22pt" o:ole="">
            <v:imagedata r:id="rId13" o:title=""/>
          </v:shape>
          <o:OLEObject Type="Embed" ProgID="Equation.DSMT4" ShapeID="_x0000_i1028" DrawAspect="Content" ObjectID="_1285862121"/>
        </w:object>
      </w:r>
      <w:r w:rsidRPr="008B3D75">
        <w:rPr>
          <w:b w:val="0"/>
        </w:rPr>
        <w:t>+x</w:t>
      </w:r>
      <w:r w:rsidRPr="008B3D75">
        <w:rPr>
          <w:b w:val="0"/>
          <w:vertAlign w:val="superscript"/>
        </w:rPr>
        <w:t>2</w:t>
      </w:r>
      <w:r w:rsidRPr="008B3D75">
        <w:rPr>
          <w:b w:val="0"/>
        </w:rPr>
        <w:t xml:space="preserve"> – 2xc + c</w:t>
      </w:r>
      <w:r w:rsidRPr="008B3D75">
        <w:rPr>
          <w:b w:val="0"/>
          <w:vertAlign w:val="superscript"/>
        </w:rPr>
        <w:t>2</w:t>
      </w:r>
      <w:r w:rsidRPr="008B3D75">
        <w:rPr>
          <w:b w:val="0"/>
        </w:rPr>
        <w:t xml:space="preserve"> + y</w:t>
      </w:r>
      <w:r w:rsidRPr="008B3D75">
        <w:rPr>
          <w:b w:val="0"/>
          <w:vertAlign w:val="superscript"/>
        </w:rPr>
        <w:t>2</w:t>
      </w:r>
    </w:p>
    <w:p w14:paraId="26EAF89F" w14:textId="77777777" w:rsidR="009C45DC" w:rsidRPr="008B3D75" w:rsidRDefault="009C45DC" w:rsidP="009C45DC">
      <w:pPr>
        <w:rPr>
          <w:b w:val="0"/>
        </w:rPr>
      </w:pPr>
      <w:r w:rsidRPr="008B3D75">
        <w:rPr>
          <w:b w:val="0"/>
        </w:rPr>
        <w:t>Subtracting x</w:t>
      </w:r>
      <w:r w:rsidRPr="008B3D75">
        <w:rPr>
          <w:b w:val="0"/>
          <w:vertAlign w:val="superscript"/>
        </w:rPr>
        <w:t>2</w:t>
      </w:r>
      <w:r w:rsidRPr="008B3D75">
        <w:rPr>
          <w:b w:val="0"/>
        </w:rPr>
        <w:t>, y</w:t>
      </w:r>
      <w:r w:rsidRPr="008B3D75">
        <w:rPr>
          <w:b w:val="0"/>
          <w:vertAlign w:val="superscript"/>
        </w:rPr>
        <w:t>2</w:t>
      </w:r>
      <w:r w:rsidRPr="008B3D75">
        <w:rPr>
          <w:b w:val="0"/>
        </w:rPr>
        <w:t>, c</w:t>
      </w:r>
      <w:r w:rsidRPr="008B3D75">
        <w:rPr>
          <w:b w:val="0"/>
          <w:vertAlign w:val="superscript"/>
        </w:rPr>
        <w:t>2</w:t>
      </w:r>
      <w:r w:rsidRPr="008B3D75">
        <w:rPr>
          <w:b w:val="0"/>
        </w:rPr>
        <w:tab/>
      </w:r>
      <w:r w:rsidRPr="008B3D75">
        <w:rPr>
          <w:b w:val="0"/>
        </w:rPr>
        <w:tab/>
        <w:t>2xc = 4a</w:t>
      </w:r>
      <w:r w:rsidRPr="008B3D75">
        <w:rPr>
          <w:b w:val="0"/>
          <w:vertAlign w:val="superscript"/>
        </w:rPr>
        <w:t>2</w:t>
      </w:r>
      <w:r w:rsidRPr="008B3D75">
        <w:rPr>
          <w:b w:val="0"/>
        </w:rPr>
        <w:t xml:space="preserve"> – 4a</w:t>
      </w:r>
      <w:r w:rsidRPr="008B3D75">
        <w:rPr>
          <w:b w:val="0"/>
          <w:position w:val="-12"/>
        </w:rPr>
        <w:object w:dxaOrig="1440" w:dyaOrig="440" w14:anchorId="32D089A0">
          <v:shape id="_x0000_i1029" type="#_x0000_t75" style="width:1in;height:22pt" o:ole="">
            <v:imagedata r:id="rId15" o:title=""/>
          </v:shape>
          <o:OLEObject Type="Embed" ProgID="Equation.DSMT4" ShapeID="_x0000_i1029" DrawAspect="Content" ObjectID="_1285862122"/>
        </w:object>
      </w:r>
      <w:r w:rsidRPr="008B3D75">
        <w:rPr>
          <w:b w:val="0"/>
        </w:rPr>
        <w:t>– 2xc</w:t>
      </w:r>
    </w:p>
    <w:p w14:paraId="1F50AFA6" w14:textId="77777777" w:rsidR="009C45DC" w:rsidRPr="008B3D75" w:rsidRDefault="009C45DC" w:rsidP="009C45DC">
      <w:pPr>
        <w:rPr>
          <w:b w:val="0"/>
        </w:rPr>
      </w:pPr>
      <w:r w:rsidRPr="008B3D75">
        <w:rPr>
          <w:b w:val="0"/>
        </w:rPr>
        <w:t>Subtracting 2xc</w:t>
      </w:r>
      <w:r w:rsidRPr="008B3D75">
        <w:rPr>
          <w:b w:val="0"/>
        </w:rPr>
        <w:tab/>
      </w:r>
      <w:r w:rsidRPr="008B3D75">
        <w:rPr>
          <w:b w:val="0"/>
        </w:rPr>
        <w:tab/>
        <w:t>0 = 4a</w:t>
      </w:r>
      <w:r w:rsidRPr="008B3D75">
        <w:rPr>
          <w:b w:val="0"/>
          <w:vertAlign w:val="superscript"/>
        </w:rPr>
        <w:t>2</w:t>
      </w:r>
      <w:r w:rsidRPr="008B3D75">
        <w:rPr>
          <w:b w:val="0"/>
        </w:rPr>
        <w:t xml:space="preserve"> – 4a</w:t>
      </w:r>
      <w:r w:rsidRPr="008B3D75">
        <w:rPr>
          <w:b w:val="0"/>
          <w:position w:val="-12"/>
        </w:rPr>
        <w:object w:dxaOrig="1440" w:dyaOrig="440" w14:anchorId="053C9E10">
          <v:shape id="_x0000_i1030" type="#_x0000_t75" style="width:1in;height:22pt" o:ole="">
            <v:imagedata r:id="rId17" o:title=""/>
          </v:shape>
          <o:OLEObject Type="Embed" ProgID="Equation.DSMT4" ShapeID="_x0000_i1030" DrawAspect="Content" ObjectID="_1285862123"/>
        </w:object>
      </w:r>
      <w:r w:rsidRPr="008B3D75">
        <w:rPr>
          <w:b w:val="0"/>
        </w:rPr>
        <w:t>– 4xc</w:t>
      </w:r>
    </w:p>
    <w:p w14:paraId="756F3C82" w14:textId="77777777" w:rsidR="009C45DC" w:rsidRPr="008B3D75" w:rsidRDefault="009C45DC" w:rsidP="009C45DC">
      <w:pPr>
        <w:rPr>
          <w:b w:val="0"/>
        </w:rPr>
      </w:pPr>
      <w:r w:rsidRPr="008B3D75">
        <w:rPr>
          <w:b w:val="0"/>
        </w:rPr>
        <w:t>Divide by 4</w:t>
      </w:r>
      <w:r w:rsidRPr="008B3D75">
        <w:rPr>
          <w:b w:val="0"/>
        </w:rPr>
        <w:tab/>
      </w:r>
      <w:r w:rsidRPr="008B3D75">
        <w:rPr>
          <w:b w:val="0"/>
        </w:rPr>
        <w:tab/>
      </w:r>
      <w:r w:rsidRPr="008B3D75">
        <w:rPr>
          <w:b w:val="0"/>
        </w:rPr>
        <w:tab/>
        <w:t>0 = a</w:t>
      </w:r>
      <w:r w:rsidRPr="008B3D75">
        <w:rPr>
          <w:b w:val="0"/>
          <w:vertAlign w:val="superscript"/>
        </w:rPr>
        <w:t>2</w:t>
      </w:r>
      <w:r w:rsidRPr="008B3D75">
        <w:rPr>
          <w:b w:val="0"/>
        </w:rPr>
        <w:t xml:space="preserve"> – a</w:t>
      </w:r>
      <w:r w:rsidRPr="008B3D75">
        <w:rPr>
          <w:b w:val="0"/>
          <w:position w:val="-12"/>
        </w:rPr>
        <w:object w:dxaOrig="1440" w:dyaOrig="440" w14:anchorId="0188849D">
          <v:shape id="_x0000_i1031" type="#_x0000_t75" style="width:1in;height:22pt" o:ole="">
            <v:imagedata r:id="rId19" o:title=""/>
          </v:shape>
          <o:OLEObject Type="Embed" ProgID="Equation.DSMT4" ShapeID="_x0000_i1031" DrawAspect="Content" ObjectID="_1285862124"/>
        </w:object>
      </w:r>
      <w:r w:rsidRPr="008B3D75">
        <w:rPr>
          <w:b w:val="0"/>
        </w:rPr>
        <w:t xml:space="preserve">– </w:t>
      </w:r>
      <w:proofErr w:type="gramStart"/>
      <w:r w:rsidRPr="008B3D75">
        <w:rPr>
          <w:b w:val="0"/>
        </w:rPr>
        <w:t>xc</w:t>
      </w:r>
      <w:proofErr w:type="gramEnd"/>
    </w:p>
    <w:p w14:paraId="477132D3" w14:textId="77777777" w:rsidR="009C45DC" w:rsidRPr="008B3D75" w:rsidRDefault="009C45DC" w:rsidP="009C45DC">
      <w:pPr>
        <w:rPr>
          <w:b w:val="0"/>
        </w:rPr>
      </w:pPr>
      <w:r w:rsidRPr="008B3D75">
        <w:rPr>
          <w:b w:val="0"/>
        </w:rPr>
        <w:t>Isolate the radical</w:t>
      </w:r>
      <w:r w:rsidRPr="008B3D75">
        <w:rPr>
          <w:b w:val="0"/>
        </w:rPr>
        <w:tab/>
      </w:r>
      <w:r w:rsidRPr="008B3D75">
        <w:rPr>
          <w:b w:val="0"/>
        </w:rPr>
        <w:tab/>
        <w:t>a</w:t>
      </w:r>
      <w:r w:rsidRPr="008B3D75">
        <w:rPr>
          <w:b w:val="0"/>
          <w:position w:val="-12"/>
        </w:rPr>
        <w:object w:dxaOrig="1440" w:dyaOrig="440" w14:anchorId="6D54225F">
          <v:shape id="_x0000_i1032" type="#_x0000_t75" style="width:1in;height:22pt" o:ole="">
            <v:imagedata r:id="rId21" o:title=""/>
          </v:shape>
          <o:OLEObject Type="Embed" ProgID="Equation.DSMT4" ShapeID="_x0000_i1032" DrawAspect="Content" ObjectID="_1285862125"/>
        </w:object>
      </w:r>
      <w:r w:rsidRPr="008B3D75">
        <w:rPr>
          <w:b w:val="0"/>
        </w:rPr>
        <w:t>= a</w:t>
      </w:r>
      <w:r w:rsidRPr="008B3D75">
        <w:rPr>
          <w:b w:val="0"/>
          <w:vertAlign w:val="superscript"/>
        </w:rPr>
        <w:t>2</w:t>
      </w:r>
      <w:r w:rsidRPr="008B3D75">
        <w:rPr>
          <w:b w:val="0"/>
        </w:rPr>
        <w:t xml:space="preserve"> – </w:t>
      </w:r>
      <w:proofErr w:type="gramStart"/>
      <w:r w:rsidRPr="008B3D75">
        <w:rPr>
          <w:b w:val="0"/>
        </w:rPr>
        <w:t>xc</w:t>
      </w:r>
      <w:proofErr w:type="gramEnd"/>
    </w:p>
    <w:p w14:paraId="5CB79C32" w14:textId="77777777" w:rsidR="009C45DC" w:rsidRPr="008B3D75" w:rsidRDefault="009C45DC" w:rsidP="009C45DC">
      <w:pPr>
        <w:rPr>
          <w:b w:val="0"/>
        </w:rPr>
      </w:pPr>
      <w:r w:rsidRPr="008B3D75">
        <w:rPr>
          <w:b w:val="0"/>
        </w:rPr>
        <w:t>Squaring</w:t>
      </w:r>
      <w:r w:rsidRPr="008B3D75">
        <w:rPr>
          <w:b w:val="0"/>
        </w:rPr>
        <w:tab/>
      </w:r>
      <w:r w:rsidRPr="008B3D75">
        <w:rPr>
          <w:b w:val="0"/>
        </w:rPr>
        <w:tab/>
      </w:r>
      <w:r w:rsidRPr="008B3D75">
        <w:rPr>
          <w:b w:val="0"/>
        </w:rPr>
        <w:tab/>
      </w:r>
      <w:proofErr w:type="gramStart"/>
      <w:r w:rsidRPr="008B3D75">
        <w:rPr>
          <w:b w:val="0"/>
        </w:rPr>
        <w:t>a</w:t>
      </w:r>
      <w:r w:rsidRPr="008B3D75">
        <w:rPr>
          <w:b w:val="0"/>
          <w:vertAlign w:val="superscript"/>
        </w:rPr>
        <w:t>2</w:t>
      </w:r>
      <w:r w:rsidRPr="008B3D75">
        <w:rPr>
          <w:b w:val="0"/>
        </w:rPr>
        <w:t>{</w:t>
      </w:r>
      <w:proofErr w:type="gramEnd"/>
      <w:r w:rsidRPr="008B3D75">
        <w:rPr>
          <w:b w:val="0"/>
          <w:position w:val="-10"/>
        </w:rPr>
        <w:object w:dxaOrig="1240" w:dyaOrig="360" w14:anchorId="4FB77E37">
          <v:shape id="_x0000_i1033" type="#_x0000_t75" style="width:62pt;height:18pt" o:ole="">
            <v:imagedata r:id="rId23" o:title=""/>
          </v:shape>
          <o:OLEObject Type="Embed" ProgID="Equation.DSMT4" ShapeID="_x0000_i1033" DrawAspect="Content" ObjectID="_1285862126"/>
        </w:object>
      </w:r>
      <w:r w:rsidRPr="008B3D75">
        <w:rPr>
          <w:b w:val="0"/>
        </w:rPr>
        <w:t>} = a</w:t>
      </w:r>
      <w:r w:rsidRPr="008B3D75">
        <w:rPr>
          <w:b w:val="0"/>
          <w:vertAlign w:val="superscript"/>
        </w:rPr>
        <w:t>4</w:t>
      </w:r>
      <w:r w:rsidRPr="008B3D75">
        <w:rPr>
          <w:b w:val="0"/>
        </w:rPr>
        <w:t xml:space="preserve"> – 2a</w:t>
      </w:r>
      <w:r w:rsidRPr="008B3D75">
        <w:rPr>
          <w:b w:val="0"/>
          <w:vertAlign w:val="superscript"/>
        </w:rPr>
        <w:t>2</w:t>
      </w:r>
      <w:r w:rsidRPr="008B3D75">
        <w:rPr>
          <w:b w:val="0"/>
        </w:rPr>
        <w:t>xc + x</w:t>
      </w:r>
      <w:r w:rsidRPr="008B3D75">
        <w:rPr>
          <w:b w:val="0"/>
          <w:vertAlign w:val="superscript"/>
        </w:rPr>
        <w:t>2</w:t>
      </w:r>
      <w:r w:rsidRPr="008B3D75">
        <w:rPr>
          <w:b w:val="0"/>
        </w:rPr>
        <w:t>c</w:t>
      </w:r>
      <w:r w:rsidRPr="008B3D75">
        <w:rPr>
          <w:b w:val="0"/>
          <w:vertAlign w:val="superscript"/>
        </w:rPr>
        <w:t>2</w:t>
      </w:r>
    </w:p>
    <w:p w14:paraId="0AF01850" w14:textId="77777777" w:rsidR="009C45DC" w:rsidRPr="008B3D75" w:rsidRDefault="009C45DC" w:rsidP="009C45DC">
      <w:pPr>
        <w:rPr>
          <w:b w:val="0"/>
        </w:rPr>
      </w:pPr>
      <w:r w:rsidRPr="008B3D75">
        <w:rPr>
          <w:b w:val="0"/>
        </w:rPr>
        <w:t>Expanding</w:t>
      </w:r>
      <w:r w:rsidRPr="008B3D75">
        <w:rPr>
          <w:b w:val="0"/>
        </w:rPr>
        <w:tab/>
      </w:r>
      <w:r w:rsidRPr="008B3D75">
        <w:rPr>
          <w:b w:val="0"/>
        </w:rPr>
        <w:tab/>
      </w:r>
      <w:r w:rsidRPr="008B3D75">
        <w:rPr>
          <w:b w:val="0"/>
        </w:rPr>
        <w:tab/>
      </w:r>
      <w:proofErr w:type="gramStart"/>
      <w:r w:rsidRPr="008B3D75">
        <w:rPr>
          <w:b w:val="0"/>
        </w:rPr>
        <w:t>a</w:t>
      </w:r>
      <w:r w:rsidRPr="008B3D75">
        <w:rPr>
          <w:b w:val="0"/>
          <w:vertAlign w:val="superscript"/>
        </w:rPr>
        <w:t>2</w:t>
      </w:r>
      <w:r w:rsidRPr="008B3D75">
        <w:rPr>
          <w:b w:val="0"/>
        </w:rPr>
        <w:t>{</w:t>
      </w:r>
      <w:proofErr w:type="gramEnd"/>
      <w:r w:rsidRPr="008B3D75">
        <w:rPr>
          <w:b w:val="0"/>
        </w:rPr>
        <w:t>x</w:t>
      </w:r>
      <w:r w:rsidRPr="008B3D75">
        <w:rPr>
          <w:b w:val="0"/>
          <w:vertAlign w:val="superscript"/>
        </w:rPr>
        <w:t>2</w:t>
      </w:r>
      <w:r w:rsidRPr="008B3D75">
        <w:rPr>
          <w:b w:val="0"/>
        </w:rPr>
        <w:t xml:space="preserve"> – 2xc + c</w:t>
      </w:r>
      <w:r w:rsidRPr="008B3D75">
        <w:rPr>
          <w:b w:val="0"/>
          <w:vertAlign w:val="superscript"/>
        </w:rPr>
        <w:t>2</w:t>
      </w:r>
      <w:r w:rsidRPr="008B3D75">
        <w:rPr>
          <w:b w:val="0"/>
        </w:rPr>
        <w:t xml:space="preserve"> + y2} = a</w:t>
      </w:r>
      <w:r w:rsidRPr="008B3D75">
        <w:rPr>
          <w:b w:val="0"/>
          <w:vertAlign w:val="superscript"/>
        </w:rPr>
        <w:t>4</w:t>
      </w:r>
      <w:r w:rsidRPr="008B3D75">
        <w:rPr>
          <w:b w:val="0"/>
        </w:rPr>
        <w:t xml:space="preserve"> – 2a</w:t>
      </w:r>
      <w:r w:rsidRPr="008B3D75">
        <w:rPr>
          <w:b w:val="0"/>
          <w:vertAlign w:val="superscript"/>
        </w:rPr>
        <w:t>2</w:t>
      </w:r>
      <w:r w:rsidRPr="008B3D75">
        <w:rPr>
          <w:b w:val="0"/>
        </w:rPr>
        <w:t>xc + x</w:t>
      </w:r>
      <w:r w:rsidRPr="008B3D75">
        <w:rPr>
          <w:b w:val="0"/>
          <w:vertAlign w:val="superscript"/>
        </w:rPr>
        <w:t>2</w:t>
      </w:r>
      <w:r w:rsidRPr="008B3D75">
        <w:rPr>
          <w:b w:val="0"/>
        </w:rPr>
        <w:t>c</w:t>
      </w:r>
      <w:r w:rsidRPr="008B3D75">
        <w:rPr>
          <w:b w:val="0"/>
          <w:vertAlign w:val="superscript"/>
        </w:rPr>
        <w:t>2</w:t>
      </w:r>
    </w:p>
    <w:p w14:paraId="37E168FD" w14:textId="77777777" w:rsidR="009C45DC" w:rsidRPr="008B3D75" w:rsidRDefault="009C45DC" w:rsidP="009C45DC">
      <w:pPr>
        <w:rPr>
          <w:b w:val="0"/>
        </w:rPr>
      </w:pPr>
      <w:r w:rsidRPr="008B3D75">
        <w:rPr>
          <w:b w:val="0"/>
        </w:rPr>
        <w:t>Multiply by a</w:t>
      </w:r>
      <w:r w:rsidRPr="008B3D75">
        <w:rPr>
          <w:b w:val="0"/>
          <w:vertAlign w:val="superscript"/>
        </w:rPr>
        <w:t>2</w:t>
      </w:r>
      <w:r w:rsidRPr="008B3D75">
        <w:rPr>
          <w:b w:val="0"/>
        </w:rPr>
        <w:tab/>
      </w:r>
      <w:r w:rsidRPr="008B3D75">
        <w:rPr>
          <w:b w:val="0"/>
        </w:rPr>
        <w:tab/>
      </w:r>
      <w:r w:rsidRPr="008B3D75">
        <w:rPr>
          <w:b w:val="0"/>
        </w:rPr>
        <w:tab/>
        <w:t>a</w:t>
      </w:r>
      <w:r w:rsidRPr="008B3D75">
        <w:rPr>
          <w:b w:val="0"/>
          <w:vertAlign w:val="superscript"/>
        </w:rPr>
        <w:t>2</w:t>
      </w:r>
      <w:r w:rsidRPr="008B3D75">
        <w:rPr>
          <w:b w:val="0"/>
        </w:rPr>
        <w:t>x</w:t>
      </w:r>
      <w:r w:rsidRPr="008B3D75">
        <w:rPr>
          <w:b w:val="0"/>
          <w:vertAlign w:val="superscript"/>
        </w:rPr>
        <w:t>2</w:t>
      </w:r>
      <w:r w:rsidRPr="008B3D75">
        <w:rPr>
          <w:b w:val="0"/>
        </w:rPr>
        <w:t xml:space="preserve"> – 2a</w:t>
      </w:r>
      <w:r w:rsidRPr="008B3D75">
        <w:rPr>
          <w:b w:val="0"/>
          <w:vertAlign w:val="superscript"/>
        </w:rPr>
        <w:t>2</w:t>
      </w:r>
      <w:r w:rsidRPr="008B3D75">
        <w:rPr>
          <w:b w:val="0"/>
        </w:rPr>
        <w:t>xc + a</w:t>
      </w:r>
      <w:r w:rsidRPr="008B3D75">
        <w:rPr>
          <w:b w:val="0"/>
          <w:vertAlign w:val="superscript"/>
        </w:rPr>
        <w:t>2</w:t>
      </w:r>
      <w:r w:rsidRPr="008B3D75">
        <w:rPr>
          <w:b w:val="0"/>
        </w:rPr>
        <w:t>c</w:t>
      </w:r>
      <w:r w:rsidRPr="008B3D75">
        <w:rPr>
          <w:b w:val="0"/>
          <w:vertAlign w:val="superscript"/>
        </w:rPr>
        <w:t>2</w:t>
      </w:r>
      <w:r w:rsidRPr="008B3D75">
        <w:rPr>
          <w:b w:val="0"/>
        </w:rPr>
        <w:t xml:space="preserve"> + a</w:t>
      </w:r>
      <w:r w:rsidRPr="008B3D75">
        <w:rPr>
          <w:b w:val="0"/>
          <w:vertAlign w:val="superscript"/>
        </w:rPr>
        <w:t>2</w:t>
      </w:r>
      <w:r w:rsidRPr="008B3D75">
        <w:rPr>
          <w:b w:val="0"/>
        </w:rPr>
        <w:t>y</w:t>
      </w:r>
      <w:r w:rsidRPr="008B3D75">
        <w:rPr>
          <w:b w:val="0"/>
          <w:vertAlign w:val="superscript"/>
        </w:rPr>
        <w:t>2</w:t>
      </w:r>
      <w:r w:rsidRPr="008B3D75">
        <w:rPr>
          <w:b w:val="0"/>
        </w:rPr>
        <w:t xml:space="preserve"> = a</w:t>
      </w:r>
      <w:r w:rsidRPr="008B3D75">
        <w:rPr>
          <w:b w:val="0"/>
          <w:vertAlign w:val="superscript"/>
        </w:rPr>
        <w:t>4</w:t>
      </w:r>
      <w:r w:rsidRPr="008B3D75">
        <w:rPr>
          <w:b w:val="0"/>
        </w:rPr>
        <w:t xml:space="preserve"> – 2a</w:t>
      </w:r>
      <w:r w:rsidRPr="008B3D75">
        <w:rPr>
          <w:b w:val="0"/>
          <w:vertAlign w:val="superscript"/>
        </w:rPr>
        <w:t>2</w:t>
      </w:r>
      <w:r w:rsidRPr="008B3D75">
        <w:rPr>
          <w:b w:val="0"/>
        </w:rPr>
        <w:t>xc + x</w:t>
      </w:r>
      <w:r w:rsidRPr="008B3D75">
        <w:rPr>
          <w:b w:val="0"/>
          <w:vertAlign w:val="superscript"/>
        </w:rPr>
        <w:t>2</w:t>
      </w:r>
      <w:r w:rsidRPr="008B3D75">
        <w:rPr>
          <w:b w:val="0"/>
        </w:rPr>
        <w:t>c</w:t>
      </w:r>
      <w:r w:rsidRPr="008B3D75">
        <w:rPr>
          <w:b w:val="0"/>
          <w:vertAlign w:val="superscript"/>
        </w:rPr>
        <w:t>2</w:t>
      </w:r>
    </w:p>
    <w:p w14:paraId="5D858707" w14:textId="77777777" w:rsidR="009C45DC" w:rsidRPr="008B3D75" w:rsidRDefault="009C45DC" w:rsidP="009C45DC">
      <w:pPr>
        <w:rPr>
          <w:b w:val="0"/>
        </w:rPr>
      </w:pPr>
      <w:r w:rsidRPr="008B3D75">
        <w:rPr>
          <w:b w:val="0"/>
        </w:rPr>
        <w:t>Add 2a</w:t>
      </w:r>
      <w:r w:rsidRPr="008B3D75">
        <w:rPr>
          <w:b w:val="0"/>
          <w:vertAlign w:val="superscript"/>
        </w:rPr>
        <w:t>2</w:t>
      </w:r>
      <w:r w:rsidRPr="008B3D75">
        <w:rPr>
          <w:b w:val="0"/>
        </w:rPr>
        <w:t>xc</w:t>
      </w:r>
      <w:r w:rsidRPr="008B3D75">
        <w:rPr>
          <w:b w:val="0"/>
        </w:rPr>
        <w:tab/>
      </w:r>
      <w:r w:rsidRPr="008B3D75">
        <w:rPr>
          <w:b w:val="0"/>
        </w:rPr>
        <w:tab/>
      </w:r>
      <w:r w:rsidRPr="008B3D75">
        <w:rPr>
          <w:b w:val="0"/>
        </w:rPr>
        <w:tab/>
        <w:t>a</w:t>
      </w:r>
      <w:r w:rsidRPr="008B3D75">
        <w:rPr>
          <w:b w:val="0"/>
          <w:vertAlign w:val="superscript"/>
        </w:rPr>
        <w:t>2</w:t>
      </w:r>
      <w:r w:rsidRPr="008B3D75">
        <w:rPr>
          <w:b w:val="0"/>
        </w:rPr>
        <w:t>x</w:t>
      </w:r>
      <w:r w:rsidRPr="008B3D75">
        <w:rPr>
          <w:b w:val="0"/>
          <w:vertAlign w:val="superscript"/>
        </w:rPr>
        <w:t>2</w:t>
      </w:r>
      <w:r w:rsidRPr="008B3D75">
        <w:rPr>
          <w:b w:val="0"/>
        </w:rPr>
        <w:t xml:space="preserve"> + a</w:t>
      </w:r>
      <w:r w:rsidRPr="008B3D75">
        <w:rPr>
          <w:b w:val="0"/>
          <w:vertAlign w:val="superscript"/>
        </w:rPr>
        <w:t>2</w:t>
      </w:r>
      <w:r w:rsidRPr="008B3D75">
        <w:rPr>
          <w:b w:val="0"/>
        </w:rPr>
        <w:t>c</w:t>
      </w:r>
      <w:r w:rsidRPr="008B3D75">
        <w:rPr>
          <w:b w:val="0"/>
          <w:vertAlign w:val="superscript"/>
        </w:rPr>
        <w:t>2</w:t>
      </w:r>
      <w:r w:rsidRPr="008B3D75">
        <w:rPr>
          <w:b w:val="0"/>
        </w:rPr>
        <w:t xml:space="preserve"> + a</w:t>
      </w:r>
      <w:r w:rsidRPr="008B3D75">
        <w:rPr>
          <w:b w:val="0"/>
          <w:vertAlign w:val="superscript"/>
        </w:rPr>
        <w:t>2</w:t>
      </w:r>
      <w:r w:rsidRPr="008B3D75">
        <w:rPr>
          <w:b w:val="0"/>
        </w:rPr>
        <w:t>y</w:t>
      </w:r>
      <w:r w:rsidRPr="008B3D75">
        <w:rPr>
          <w:b w:val="0"/>
          <w:vertAlign w:val="superscript"/>
        </w:rPr>
        <w:t>2</w:t>
      </w:r>
      <w:r w:rsidRPr="008B3D75">
        <w:rPr>
          <w:b w:val="0"/>
        </w:rPr>
        <w:t xml:space="preserve"> = a</w:t>
      </w:r>
      <w:r w:rsidRPr="008B3D75">
        <w:rPr>
          <w:b w:val="0"/>
          <w:vertAlign w:val="superscript"/>
        </w:rPr>
        <w:t>4</w:t>
      </w:r>
      <w:r w:rsidRPr="008B3D75">
        <w:rPr>
          <w:b w:val="0"/>
        </w:rPr>
        <w:t xml:space="preserve"> + x</w:t>
      </w:r>
      <w:r w:rsidRPr="008B3D75">
        <w:rPr>
          <w:b w:val="0"/>
          <w:vertAlign w:val="superscript"/>
        </w:rPr>
        <w:t>2</w:t>
      </w:r>
      <w:r w:rsidRPr="008B3D75">
        <w:rPr>
          <w:b w:val="0"/>
        </w:rPr>
        <w:t>c</w:t>
      </w:r>
      <w:r w:rsidRPr="008B3D75">
        <w:rPr>
          <w:b w:val="0"/>
          <w:vertAlign w:val="superscript"/>
        </w:rPr>
        <w:t>2</w:t>
      </w:r>
    </w:p>
    <w:p w14:paraId="6699FE91" w14:textId="77777777" w:rsidR="009C45DC" w:rsidRPr="008B3D75" w:rsidRDefault="009C45DC" w:rsidP="009C45DC">
      <w:pPr>
        <w:rPr>
          <w:b w:val="0"/>
        </w:rPr>
      </w:pPr>
      <w:r w:rsidRPr="008B3D75">
        <w:rPr>
          <w:b w:val="0"/>
        </w:rPr>
        <w:t>Subtract a</w:t>
      </w:r>
      <w:r w:rsidRPr="008B3D75">
        <w:rPr>
          <w:b w:val="0"/>
          <w:vertAlign w:val="superscript"/>
        </w:rPr>
        <w:t>2</w:t>
      </w:r>
      <w:r w:rsidRPr="008B3D75">
        <w:rPr>
          <w:b w:val="0"/>
        </w:rPr>
        <w:t>c</w:t>
      </w:r>
      <w:r w:rsidRPr="008B3D75">
        <w:rPr>
          <w:b w:val="0"/>
          <w:vertAlign w:val="superscript"/>
        </w:rPr>
        <w:t>2</w:t>
      </w:r>
      <w:r w:rsidRPr="008B3D75">
        <w:rPr>
          <w:b w:val="0"/>
        </w:rPr>
        <w:t>, Add x</w:t>
      </w:r>
      <w:r w:rsidRPr="008B3D75">
        <w:rPr>
          <w:b w:val="0"/>
          <w:vertAlign w:val="superscript"/>
        </w:rPr>
        <w:t>2</w:t>
      </w:r>
      <w:r w:rsidRPr="008B3D75">
        <w:rPr>
          <w:b w:val="0"/>
        </w:rPr>
        <w:t>c</w:t>
      </w:r>
      <w:r w:rsidRPr="008B3D75">
        <w:rPr>
          <w:b w:val="0"/>
          <w:vertAlign w:val="superscript"/>
        </w:rPr>
        <w:t>2</w:t>
      </w:r>
      <w:r w:rsidRPr="008B3D75">
        <w:rPr>
          <w:b w:val="0"/>
        </w:rPr>
        <w:tab/>
        <w:t>a</w:t>
      </w:r>
      <w:r w:rsidRPr="008B3D75">
        <w:rPr>
          <w:b w:val="0"/>
          <w:vertAlign w:val="superscript"/>
        </w:rPr>
        <w:t>2</w:t>
      </w:r>
      <w:r w:rsidRPr="008B3D75">
        <w:rPr>
          <w:b w:val="0"/>
        </w:rPr>
        <w:t>x</w:t>
      </w:r>
      <w:r w:rsidRPr="008B3D75">
        <w:rPr>
          <w:b w:val="0"/>
          <w:vertAlign w:val="superscript"/>
        </w:rPr>
        <w:t>2</w:t>
      </w:r>
      <w:r w:rsidRPr="008B3D75">
        <w:rPr>
          <w:b w:val="0"/>
        </w:rPr>
        <w:t xml:space="preserve"> + a</w:t>
      </w:r>
      <w:r w:rsidRPr="008B3D75">
        <w:rPr>
          <w:b w:val="0"/>
          <w:vertAlign w:val="superscript"/>
        </w:rPr>
        <w:t>2</w:t>
      </w:r>
      <w:r w:rsidRPr="008B3D75">
        <w:rPr>
          <w:b w:val="0"/>
        </w:rPr>
        <w:t>y</w:t>
      </w:r>
      <w:r w:rsidRPr="008B3D75">
        <w:rPr>
          <w:b w:val="0"/>
          <w:vertAlign w:val="superscript"/>
        </w:rPr>
        <w:t>2</w:t>
      </w:r>
      <w:r w:rsidRPr="008B3D75">
        <w:rPr>
          <w:b w:val="0"/>
        </w:rPr>
        <w:t xml:space="preserve"> – x</w:t>
      </w:r>
      <w:r w:rsidRPr="008B3D75">
        <w:rPr>
          <w:b w:val="0"/>
          <w:vertAlign w:val="superscript"/>
        </w:rPr>
        <w:t>2</w:t>
      </w:r>
      <w:r w:rsidRPr="008B3D75">
        <w:rPr>
          <w:b w:val="0"/>
        </w:rPr>
        <w:t>c</w:t>
      </w:r>
      <w:r w:rsidRPr="008B3D75">
        <w:rPr>
          <w:b w:val="0"/>
          <w:vertAlign w:val="superscript"/>
        </w:rPr>
        <w:t>2</w:t>
      </w:r>
      <w:r w:rsidRPr="008B3D75">
        <w:rPr>
          <w:b w:val="0"/>
        </w:rPr>
        <w:t xml:space="preserve"> = a</w:t>
      </w:r>
      <w:r w:rsidRPr="008B3D75">
        <w:rPr>
          <w:b w:val="0"/>
          <w:vertAlign w:val="superscript"/>
        </w:rPr>
        <w:t>4</w:t>
      </w:r>
      <w:r w:rsidRPr="008B3D75">
        <w:rPr>
          <w:b w:val="0"/>
        </w:rPr>
        <w:t xml:space="preserve"> – a</w:t>
      </w:r>
      <w:r w:rsidRPr="008B3D75">
        <w:rPr>
          <w:b w:val="0"/>
          <w:vertAlign w:val="superscript"/>
        </w:rPr>
        <w:t>2</w:t>
      </w:r>
      <w:r w:rsidRPr="008B3D75">
        <w:rPr>
          <w:b w:val="0"/>
        </w:rPr>
        <w:t>c</w:t>
      </w:r>
      <w:r w:rsidRPr="008B3D75">
        <w:rPr>
          <w:b w:val="0"/>
          <w:vertAlign w:val="superscript"/>
        </w:rPr>
        <w:t>2</w:t>
      </w:r>
    </w:p>
    <w:p w14:paraId="3CC7F783" w14:textId="77777777" w:rsidR="009C45DC" w:rsidRPr="008B3D75" w:rsidRDefault="009C45DC" w:rsidP="009C45DC">
      <w:pPr>
        <w:rPr>
          <w:b w:val="0"/>
        </w:rPr>
      </w:pPr>
      <w:r w:rsidRPr="008B3D75">
        <w:rPr>
          <w:b w:val="0"/>
        </w:rPr>
        <w:t>Commutative Prop</w:t>
      </w:r>
      <w:r w:rsidRPr="008B3D75">
        <w:rPr>
          <w:b w:val="0"/>
        </w:rPr>
        <w:tab/>
      </w:r>
      <w:r w:rsidRPr="008B3D75">
        <w:rPr>
          <w:b w:val="0"/>
        </w:rPr>
        <w:tab/>
        <w:t>a</w:t>
      </w:r>
      <w:r w:rsidRPr="008B3D75">
        <w:rPr>
          <w:b w:val="0"/>
          <w:vertAlign w:val="superscript"/>
        </w:rPr>
        <w:t>2</w:t>
      </w:r>
      <w:r w:rsidRPr="008B3D75">
        <w:rPr>
          <w:b w:val="0"/>
        </w:rPr>
        <w:t>x</w:t>
      </w:r>
      <w:r w:rsidRPr="008B3D75">
        <w:rPr>
          <w:b w:val="0"/>
          <w:vertAlign w:val="superscript"/>
        </w:rPr>
        <w:t>2</w:t>
      </w:r>
      <w:r w:rsidRPr="008B3D75">
        <w:rPr>
          <w:b w:val="0"/>
        </w:rPr>
        <w:t>– x</w:t>
      </w:r>
      <w:r w:rsidRPr="008B3D75">
        <w:rPr>
          <w:b w:val="0"/>
          <w:vertAlign w:val="superscript"/>
        </w:rPr>
        <w:t>2</w:t>
      </w:r>
      <w:r w:rsidRPr="008B3D75">
        <w:rPr>
          <w:b w:val="0"/>
        </w:rPr>
        <w:t>c</w:t>
      </w:r>
      <w:r w:rsidRPr="008B3D75">
        <w:rPr>
          <w:b w:val="0"/>
          <w:vertAlign w:val="superscript"/>
        </w:rPr>
        <w:t>2</w:t>
      </w:r>
      <w:r w:rsidRPr="008B3D75">
        <w:rPr>
          <w:b w:val="0"/>
        </w:rPr>
        <w:t xml:space="preserve"> + a</w:t>
      </w:r>
      <w:r w:rsidRPr="008B3D75">
        <w:rPr>
          <w:b w:val="0"/>
          <w:vertAlign w:val="superscript"/>
        </w:rPr>
        <w:t>2</w:t>
      </w:r>
      <w:r w:rsidRPr="008B3D75">
        <w:rPr>
          <w:b w:val="0"/>
        </w:rPr>
        <w:t>y</w:t>
      </w:r>
      <w:r w:rsidRPr="008B3D75">
        <w:rPr>
          <w:b w:val="0"/>
          <w:vertAlign w:val="superscript"/>
        </w:rPr>
        <w:t>2</w:t>
      </w:r>
      <w:r w:rsidRPr="008B3D75">
        <w:rPr>
          <w:b w:val="0"/>
        </w:rPr>
        <w:t xml:space="preserve"> = a</w:t>
      </w:r>
      <w:r w:rsidRPr="008B3D75">
        <w:rPr>
          <w:b w:val="0"/>
          <w:vertAlign w:val="superscript"/>
        </w:rPr>
        <w:t>4</w:t>
      </w:r>
      <w:r w:rsidRPr="008B3D75">
        <w:rPr>
          <w:b w:val="0"/>
        </w:rPr>
        <w:t xml:space="preserve"> – a</w:t>
      </w:r>
      <w:r w:rsidRPr="008B3D75">
        <w:rPr>
          <w:b w:val="0"/>
          <w:vertAlign w:val="superscript"/>
        </w:rPr>
        <w:t>2</w:t>
      </w:r>
      <w:r w:rsidRPr="008B3D75">
        <w:rPr>
          <w:b w:val="0"/>
        </w:rPr>
        <w:t>c</w:t>
      </w:r>
      <w:r w:rsidRPr="008B3D75">
        <w:rPr>
          <w:b w:val="0"/>
          <w:vertAlign w:val="superscript"/>
        </w:rPr>
        <w:t>2</w:t>
      </w:r>
    </w:p>
    <w:p w14:paraId="5E6F3993" w14:textId="77777777" w:rsidR="009C45DC" w:rsidRPr="008B3D75" w:rsidRDefault="009C45DC" w:rsidP="009C45DC">
      <w:pPr>
        <w:rPr>
          <w:b w:val="0"/>
        </w:rPr>
      </w:pPr>
      <w:r w:rsidRPr="008B3D75">
        <w:rPr>
          <w:b w:val="0"/>
        </w:rPr>
        <w:t>Factor</w:t>
      </w:r>
      <w:r w:rsidRPr="008B3D75">
        <w:rPr>
          <w:b w:val="0"/>
        </w:rPr>
        <w:tab/>
      </w:r>
      <w:r w:rsidRPr="008B3D75">
        <w:rPr>
          <w:b w:val="0"/>
        </w:rPr>
        <w:tab/>
      </w:r>
      <w:r w:rsidRPr="008B3D75">
        <w:rPr>
          <w:b w:val="0"/>
        </w:rPr>
        <w:tab/>
      </w:r>
      <w:r w:rsidRPr="008B3D75">
        <w:rPr>
          <w:b w:val="0"/>
        </w:rPr>
        <w:tab/>
      </w:r>
      <w:proofErr w:type="gramStart"/>
      <w:r w:rsidRPr="008B3D75">
        <w:rPr>
          <w:b w:val="0"/>
        </w:rPr>
        <w:t>x</w:t>
      </w:r>
      <w:r w:rsidRPr="008B3D75">
        <w:rPr>
          <w:b w:val="0"/>
          <w:vertAlign w:val="superscript"/>
        </w:rPr>
        <w:t>2</w:t>
      </w:r>
      <w:r w:rsidRPr="008B3D75">
        <w:rPr>
          <w:b w:val="0"/>
        </w:rPr>
        <w:t>(</w:t>
      </w:r>
      <w:proofErr w:type="gramEnd"/>
      <w:r w:rsidRPr="008B3D75">
        <w:rPr>
          <w:b w:val="0"/>
        </w:rPr>
        <w:t>a</w:t>
      </w:r>
      <w:r w:rsidRPr="008B3D75">
        <w:rPr>
          <w:b w:val="0"/>
          <w:vertAlign w:val="superscript"/>
        </w:rPr>
        <w:t>2</w:t>
      </w:r>
      <w:r w:rsidRPr="008B3D75">
        <w:rPr>
          <w:b w:val="0"/>
        </w:rPr>
        <w:t xml:space="preserve"> – c</w:t>
      </w:r>
      <w:r w:rsidRPr="008B3D75">
        <w:rPr>
          <w:b w:val="0"/>
          <w:vertAlign w:val="superscript"/>
        </w:rPr>
        <w:t>2</w:t>
      </w:r>
      <w:r w:rsidRPr="008B3D75">
        <w:rPr>
          <w:b w:val="0"/>
        </w:rPr>
        <w:t>) + a</w:t>
      </w:r>
      <w:r w:rsidRPr="008B3D75">
        <w:rPr>
          <w:b w:val="0"/>
          <w:vertAlign w:val="superscript"/>
        </w:rPr>
        <w:t>2</w:t>
      </w:r>
      <w:r w:rsidRPr="008B3D75">
        <w:rPr>
          <w:b w:val="0"/>
        </w:rPr>
        <w:t>y</w:t>
      </w:r>
      <w:r w:rsidRPr="008B3D75">
        <w:rPr>
          <w:b w:val="0"/>
          <w:vertAlign w:val="superscript"/>
        </w:rPr>
        <w:t>2</w:t>
      </w:r>
      <w:r w:rsidRPr="008B3D75">
        <w:rPr>
          <w:b w:val="0"/>
        </w:rPr>
        <w:t xml:space="preserve"> = a</w:t>
      </w:r>
      <w:r w:rsidRPr="008B3D75">
        <w:rPr>
          <w:b w:val="0"/>
          <w:vertAlign w:val="superscript"/>
        </w:rPr>
        <w:t>2</w:t>
      </w:r>
      <w:r w:rsidRPr="008B3D75">
        <w:rPr>
          <w:b w:val="0"/>
        </w:rPr>
        <w:t>(a</w:t>
      </w:r>
      <w:r w:rsidRPr="008B3D75">
        <w:rPr>
          <w:b w:val="0"/>
          <w:vertAlign w:val="superscript"/>
        </w:rPr>
        <w:t>2</w:t>
      </w:r>
      <w:r w:rsidRPr="008B3D75">
        <w:rPr>
          <w:b w:val="0"/>
        </w:rPr>
        <w:t xml:space="preserve"> – c</w:t>
      </w:r>
      <w:r w:rsidRPr="008B3D75">
        <w:rPr>
          <w:b w:val="0"/>
          <w:vertAlign w:val="superscript"/>
        </w:rPr>
        <w:t>2</w:t>
      </w:r>
      <w:r w:rsidRPr="008B3D75">
        <w:rPr>
          <w:b w:val="0"/>
        </w:rPr>
        <w:t>)</w:t>
      </w:r>
    </w:p>
    <w:p w14:paraId="6C00A633" w14:textId="77777777" w:rsidR="009C45DC" w:rsidRPr="008B3D75" w:rsidRDefault="009C45DC" w:rsidP="009C45DC">
      <w:pPr>
        <w:rPr>
          <w:b w:val="0"/>
        </w:rPr>
      </w:pPr>
      <w:r w:rsidRPr="008B3D75">
        <w:rPr>
          <w:b w:val="0"/>
        </w:rPr>
        <w:t>Substitute b</w:t>
      </w:r>
      <w:r w:rsidRPr="008B3D75">
        <w:rPr>
          <w:b w:val="0"/>
          <w:vertAlign w:val="superscript"/>
        </w:rPr>
        <w:t>2</w:t>
      </w:r>
      <w:r w:rsidRPr="008B3D75">
        <w:rPr>
          <w:b w:val="0"/>
        </w:rPr>
        <w:t xml:space="preserve"> = a</w:t>
      </w:r>
      <w:r w:rsidRPr="008B3D75">
        <w:rPr>
          <w:b w:val="0"/>
          <w:vertAlign w:val="superscript"/>
        </w:rPr>
        <w:t>2</w:t>
      </w:r>
      <w:r w:rsidRPr="008B3D75">
        <w:rPr>
          <w:b w:val="0"/>
        </w:rPr>
        <w:t xml:space="preserve"> – c</w:t>
      </w:r>
      <w:r w:rsidRPr="008B3D75">
        <w:rPr>
          <w:b w:val="0"/>
          <w:vertAlign w:val="superscript"/>
        </w:rPr>
        <w:t>2</w:t>
      </w:r>
      <w:r w:rsidRPr="008B3D75">
        <w:rPr>
          <w:b w:val="0"/>
        </w:rPr>
        <w:tab/>
      </w:r>
      <w:r w:rsidRPr="008B3D75">
        <w:rPr>
          <w:b w:val="0"/>
        </w:rPr>
        <w:tab/>
        <w:t xml:space="preserve">          x</w:t>
      </w:r>
      <w:r w:rsidRPr="008B3D75">
        <w:rPr>
          <w:b w:val="0"/>
          <w:vertAlign w:val="superscript"/>
        </w:rPr>
        <w:t>2</w:t>
      </w:r>
      <w:r w:rsidRPr="008B3D75">
        <w:rPr>
          <w:b w:val="0"/>
        </w:rPr>
        <w:t>b</w:t>
      </w:r>
      <w:r w:rsidRPr="008B3D75">
        <w:rPr>
          <w:b w:val="0"/>
          <w:vertAlign w:val="superscript"/>
        </w:rPr>
        <w:t>2</w:t>
      </w:r>
      <w:r w:rsidRPr="008B3D75">
        <w:rPr>
          <w:b w:val="0"/>
        </w:rPr>
        <w:t xml:space="preserve"> + a</w:t>
      </w:r>
      <w:r w:rsidRPr="008B3D75">
        <w:rPr>
          <w:b w:val="0"/>
          <w:vertAlign w:val="superscript"/>
        </w:rPr>
        <w:t>2</w:t>
      </w:r>
      <w:r w:rsidRPr="008B3D75">
        <w:rPr>
          <w:b w:val="0"/>
        </w:rPr>
        <w:t>y</w:t>
      </w:r>
      <w:r w:rsidRPr="008B3D75">
        <w:rPr>
          <w:b w:val="0"/>
          <w:vertAlign w:val="superscript"/>
        </w:rPr>
        <w:t>2</w:t>
      </w:r>
      <w:r w:rsidRPr="008B3D75">
        <w:rPr>
          <w:b w:val="0"/>
        </w:rPr>
        <w:t xml:space="preserve"> = a</w:t>
      </w:r>
      <w:r w:rsidRPr="008B3D75">
        <w:rPr>
          <w:b w:val="0"/>
          <w:vertAlign w:val="superscript"/>
        </w:rPr>
        <w:t>2</w:t>
      </w:r>
      <w:r w:rsidRPr="008B3D75">
        <w:rPr>
          <w:b w:val="0"/>
        </w:rPr>
        <w:t>b</w:t>
      </w:r>
      <w:r w:rsidRPr="008B3D75">
        <w:rPr>
          <w:b w:val="0"/>
          <w:vertAlign w:val="superscript"/>
        </w:rPr>
        <w:t>2</w:t>
      </w:r>
    </w:p>
    <w:p w14:paraId="6FF4DEA5" w14:textId="77777777" w:rsidR="009C45DC" w:rsidRPr="008B3D75" w:rsidRDefault="009C45DC" w:rsidP="009C45DC">
      <w:pPr>
        <w:rPr>
          <w:b w:val="0"/>
        </w:rPr>
      </w:pPr>
      <w:r w:rsidRPr="008B3D75">
        <w:rPr>
          <w:b w:val="0"/>
        </w:rPr>
        <w:t>Divide a</w:t>
      </w:r>
      <w:r w:rsidRPr="008B3D75">
        <w:rPr>
          <w:b w:val="0"/>
          <w:vertAlign w:val="superscript"/>
        </w:rPr>
        <w:t>2</w:t>
      </w:r>
      <w:r w:rsidRPr="008B3D75">
        <w:rPr>
          <w:b w:val="0"/>
        </w:rPr>
        <w:t>b</w:t>
      </w:r>
      <w:r w:rsidRPr="008B3D75">
        <w:rPr>
          <w:b w:val="0"/>
          <w:vertAlign w:val="superscript"/>
        </w:rPr>
        <w:t>2</w:t>
      </w:r>
      <w:r w:rsidRPr="008B3D75">
        <w:rPr>
          <w:b w:val="0"/>
        </w:rPr>
        <w:tab/>
      </w:r>
      <w:r w:rsidRPr="008B3D75">
        <w:rPr>
          <w:b w:val="0"/>
        </w:rPr>
        <w:tab/>
      </w:r>
      <w:r w:rsidRPr="008B3D75">
        <w:rPr>
          <w:b w:val="0"/>
        </w:rPr>
        <w:tab/>
        <w:t xml:space="preserve">       </w:t>
      </w:r>
      <w:r w:rsidRPr="008B3D75">
        <w:rPr>
          <w:b w:val="0"/>
          <w:position w:val="-24"/>
        </w:rPr>
        <w:object w:dxaOrig="1980" w:dyaOrig="660" w14:anchorId="4D71D1FB">
          <v:shape id="_x0000_i1034" type="#_x0000_t75" style="width:99pt;height:33pt" o:ole="">
            <v:imagedata r:id="rId25" o:title=""/>
          </v:shape>
          <o:OLEObject Type="Embed" ProgID="Equation.DSMT4" ShapeID="_x0000_i1034" DrawAspect="Content" ObjectID="_1285862127"/>
        </w:object>
      </w:r>
    </w:p>
    <w:p w14:paraId="200E6458" w14:textId="77777777" w:rsidR="009C45DC" w:rsidRPr="008B3D75" w:rsidRDefault="009C45DC" w:rsidP="009C45DC">
      <w:pPr>
        <w:rPr>
          <w:b w:val="0"/>
        </w:rPr>
      </w:pPr>
      <w:r w:rsidRPr="008B3D75">
        <w:rPr>
          <w:b w:val="0"/>
        </w:rPr>
        <w:tab/>
      </w:r>
      <w:r w:rsidRPr="008B3D75">
        <w:rPr>
          <w:b w:val="0"/>
        </w:rPr>
        <w:tab/>
      </w:r>
      <w:r w:rsidRPr="008B3D75">
        <w:rPr>
          <w:b w:val="0"/>
        </w:rPr>
        <w:tab/>
      </w:r>
      <w:r w:rsidRPr="008B3D75">
        <w:rPr>
          <w:b w:val="0"/>
        </w:rPr>
        <w:tab/>
        <w:t xml:space="preserve">              </w:t>
      </w:r>
      <w:r w:rsidRPr="008B3D75">
        <w:rPr>
          <w:b w:val="0"/>
          <w:position w:val="-24"/>
        </w:rPr>
        <w:object w:dxaOrig="1160" w:dyaOrig="660" w14:anchorId="22916766">
          <v:shape id="_x0000_i1035" type="#_x0000_t75" style="width:58pt;height:33pt" o:ole="">
            <v:imagedata r:id="rId27" o:title=""/>
          </v:shape>
          <o:OLEObject Type="Embed" ProgID="Equation.DSMT4" ShapeID="_x0000_i1035" DrawAspect="Content" ObjectID="_1285862128"/>
        </w:object>
      </w:r>
    </w:p>
    <w:p w14:paraId="632C35F2" w14:textId="77777777" w:rsidR="009C45DC" w:rsidRPr="008B3D75" w:rsidRDefault="009C45DC" w:rsidP="009C45DC">
      <w:pPr>
        <w:rPr>
          <w:b w:val="0"/>
        </w:rPr>
      </w:pPr>
      <w:r w:rsidRPr="008B3D75">
        <w:rPr>
          <w:b w:val="0"/>
        </w:rPr>
        <w:t xml:space="preserve">This is an equation of an ellipse with center at the origin with x-intercepts </w:t>
      </w:r>
      <w:r w:rsidRPr="008B3D75">
        <w:rPr>
          <w:b w:val="0"/>
          <w:i/>
        </w:rPr>
        <w:t>a</w:t>
      </w:r>
      <w:r w:rsidRPr="008B3D75">
        <w:rPr>
          <w:b w:val="0"/>
        </w:rPr>
        <w:t xml:space="preserve"> and –</w:t>
      </w:r>
      <w:r w:rsidRPr="008B3D75">
        <w:rPr>
          <w:b w:val="0"/>
          <w:i/>
        </w:rPr>
        <w:t>a</w:t>
      </w:r>
      <w:r w:rsidRPr="008B3D75">
        <w:rPr>
          <w:b w:val="0"/>
        </w:rPr>
        <w:t xml:space="preserve"> </w:t>
      </w:r>
      <w:proofErr w:type="gramStart"/>
      <w:r w:rsidRPr="008B3D75">
        <w:rPr>
          <w:b w:val="0"/>
        </w:rPr>
        <w:t>and  y</w:t>
      </w:r>
      <w:proofErr w:type="gramEnd"/>
      <w:r w:rsidRPr="008B3D75">
        <w:rPr>
          <w:b w:val="0"/>
        </w:rPr>
        <w:t xml:space="preserve">-intercepts </w:t>
      </w:r>
      <w:r w:rsidRPr="008B3D75">
        <w:rPr>
          <w:b w:val="0"/>
          <w:i/>
        </w:rPr>
        <w:t>b</w:t>
      </w:r>
      <w:r w:rsidRPr="008B3D75">
        <w:rPr>
          <w:b w:val="0"/>
        </w:rPr>
        <w:t xml:space="preserve"> and –</w:t>
      </w:r>
      <w:r w:rsidRPr="008B3D75">
        <w:rPr>
          <w:b w:val="0"/>
          <w:i/>
        </w:rPr>
        <w:t>b</w:t>
      </w:r>
      <w:r w:rsidRPr="008B3D75">
        <w:rPr>
          <w:b w:val="0"/>
        </w:rPr>
        <w:t xml:space="preserve">.  </w:t>
      </w:r>
    </w:p>
    <w:p w14:paraId="321E64AC" w14:textId="77777777" w:rsidR="009C45DC" w:rsidRPr="008B3D75" w:rsidRDefault="009C45DC" w:rsidP="009C45DC">
      <w:pPr>
        <w:rPr>
          <w:b w:val="0"/>
        </w:rPr>
      </w:pPr>
    </w:p>
    <w:p w14:paraId="5308F991" w14:textId="77777777" w:rsidR="009C45DC" w:rsidRPr="008B3D75" w:rsidRDefault="009C45DC" w:rsidP="009C45DC">
      <w:pPr>
        <w:rPr>
          <w:b w:val="0"/>
        </w:rPr>
      </w:pPr>
      <w:r w:rsidRPr="008B3D75">
        <w:rPr>
          <w:b w:val="0"/>
        </w:rPr>
        <w:t>We can move the center as we did with the circle by using ~</w:t>
      </w:r>
    </w:p>
    <w:p w14:paraId="1A5B1CC6" w14:textId="77777777" w:rsidR="009C45DC" w:rsidRPr="008B3D75" w:rsidRDefault="009C45DC" w:rsidP="009C45DC">
      <w:pPr>
        <w:ind w:left="2160" w:firstLine="720"/>
        <w:rPr>
          <w:b w:val="0"/>
        </w:rPr>
      </w:pPr>
      <w:r w:rsidRPr="008B3D75">
        <w:rPr>
          <w:b w:val="0"/>
          <w:position w:val="-24"/>
        </w:rPr>
        <w:object w:dxaOrig="2180" w:dyaOrig="660" w14:anchorId="3F386608">
          <v:shape id="_x0000_i1036" type="#_x0000_t75" style="width:109pt;height:33pt" o:ole="">
            <v:imagedata r:id="rId29" o:title=""/>
          </v:shape>
          <o:OLEObject Type="Embed" ProgID="Equation.DSMT4" ShapeID="_x0000_i1036" DrawAspect="Content" ObjectID="_1285862129"/>
        </w:object>
      </w:r>
    </w:p>
    <w:p w14:paraId="346B9D64" w14:textId="77777777" w:rsidR="009C45DC" w:rsidRPr="008B3D75" w:rsidRDefault="009C45DC" w:rsidP="009C45DC">
      <w:pPr>
        <w:rPr>
          <w:b w:val="0"/>
        </w:rPr>
      </w:pPr>
      <w:r w:rsidRPr="008B3D75">
        <w:rPr>
          <w:b w:val="0"/>
        </w:rPr>
        <w:t>(</w:t>
      </w:r>
      <w:proofErr w:type="gramStart"/>
      <w:r w:rsidRPr="008B3D75">
        <w:rPr>
          <w:b w:val="0"/>
        </w:rPr>
        <w:t>h</w:t>
      </w:r>
      <w:proofErr w:type="gramEnd"/>
      <w:r w:rsidRPr="008B3D75">
        <w:rPr>
          <w:b w:val="0"/>
        </w:rPr>
        <w:t xml:space="preserve">, k) is now the center, the </w:t>
      </w:r>
      <w:r w:rsidRPr="008B3D75">
        <w:rPr>
          <w:b w:val="0"/>
          <w:i/>
        </w:rPr>
        <w:t>a</w:t>
      </w:r>
      <w:r w:rsidRPr="008B3D75">
        <w:rPr>
          <w:b w:val="0"/>
        </w:rPr>
        <w:t xml:space="preserve"> and </w:t>
      </w:r>
      <w:r w:rsidRPr="008B3D75">
        <w:rPr>
          <w:b w:val="0"/>
          <w:i/>
        </w:rPr>
        <w:t>b</w:t>
      </w:r>
      <w:r w:rsidRPr="008B3D75">
        <w:rPr>
          <w:b w:val="0"/>
        </w:rPr>
        <w:t xml:space="preserve"> represent the distances from the center (h, k) on the major and minor axes, respectively.</w:t>
      </w:r>
    </w:p>
    <w:p w14:paraId="7C44689E" w14:textId="4DA3F433" w:rsidR="00A92124" w:rsidRPr="008B3D75" w:rsidRDefault="00A92124">
      <w:pPr>
        <w:rPr>
          <w:b w:val="0"/>
        </w:rPr>
      </w:pPr>
      <w:r w:rsidRPr="008B3D75">
        <w:rPr>
          <w:b w:val="0"/>
        </w:rPr>
        <w:t xml:space="preserve">The common core </w:t>
      </w:r>
      <w:r w:rsidR="007176D2" w:rsidRPr="008B3D75">
        <w:rPr>
          <w:b w:val="0"/>
        </w:rPr>
        <w:t xml:space="preserve">standards </w:t>
      </w:r>
      <w:r w:rsidRPr="008B3D75">
        <w:rPr>
          <w:b w:val="0"/>
        </w:rPr>
        <w:t>create a national curriculum that requires student understanding and application in mathematics. Rather than just having students memorize, they are being taught the “why” behind the math. That is clearly a good thing.</w:t>
      </w:r>
    </w:p>
    <w:p w14:paraId="158DF0A8" w14:textId="77777777" w:rsidR="00A92124" w:rsidRPr="008B3D75" w:rsidRDefault="00A92124">
      <w:pPr>
        <w:rPr>
          <w:b w:val="0"/>
        </w:rPr>
      </w:pPr>
      <w:r w:rsidRPr="008B3D75">
        <w:rPr>
          <w:b w:val="0"/>
        </w:rPr>
        <w:t xml:space="preserve">The idea that </w:t>
      </w:r>
      <w:r w:rsidRPr="008B3D75">
        <w:rPr>
          <w:b w:val="0"/>
          <w:i/>
        </w:rPr>
        <w:t>one size fits all</w:t>
      </w:r>
      <w:r w:rsidRPr="008B3D75">
        <w:rPr>
          <w:b w:val="0"/>
        </w:rPr>
        <w:t xml:space="preserve"> </w:t>
      </w:r>
      <w:proofErr w:type="gramStart"/>
      <w:r w:rsidRPr="008B3D75">
        <w:rPr>
          <w:b w:val="0"/>
        </w:rPr>
        <w:t>model</w:t>
      </w:r>
      <w:proofErr w:type="gramEnd"/>
      <w:r w:rsidRPr="008B3D75">
        <w:rPr>
          <w:b w:val="0"/>
        </w:rPr>
        <w:t xml:space="preserve"> is typical of people who are not responsible for delivering the instruction. The university people from Arizona and Michigan, the authors of the common core, clearly have no idea what it is like</w:t>
      </w:r>
      <w:r w:rsidR="0060305C" w:rsidRPr="008B3D75">
        <w:rPr>
          <w:b w:val="0"/>
        </w:rPr>
        <w:t xml:space="preserve"> to teach in Las Vegas where the typical algebra class has between 37 and 42 students.</w:t>
      </w:r>
      <w:r w:rsidRPr="008B3D75">
        <w:rPr>
          <w:b w:val="0"/>
        </w:rPr>
        <w:t xml:space="preserve"> </w:t>
      </w:r>
    </w:p>
    <w:p w14:paraId="01560FD6" w14:textId="0B6E5A4A" w:rsidR="00A92124" w:rsidRPr="008B3D75" w:rsidRDefault="00A92124">
      <w:pPr>
        <w:rPr>
          <w:b w:val="0"/>
        </w:rPr>
      </w:pPr>
      <w:r w:rsidRPr="008B3D75">
        <w:rPr>
          <w:b w:val="0"/>
        </w:rPr>
        <w:t>Students who belong there, who want to be there are not</w:t>
      </w:r>
      <w:r w:rsidR="008B3D75">
        <w:rPr>
          <w:b w:val="0"/>
        </w:rPr>
        <w:t xml:space="preserve"> getting the instructional time to have concepts more fully and appropriately developed, nor are they receiving</w:t>
      </w:r>
      <w:r w:rsidRPr="008B3D75">
        <w:rPr>
          <w:b w:val="0"/>
        </w:rPr>
        <w:t xml:space="preserve"> the one-on-one time with their teachers to get their questions answered because their teachers </w:t>
      </w:r>
      <w:r w:rsidR="00B107EB" w:rsidRPr="008B3D75">
        <w:rPr>
          <w:b w:val="0"/>
        </w:rPr>
        <w:t>are</w:t>
      </w:r>
      <w:r w:rsidRPr="008B3D75">
        <w:rPr>
          <w:b w:val="0"/>
        </w:rPr>
        <w:t xml:space="preserve"> dealing with non-proficient students, trying to remediate non-attending students, and </w:t>
      </w:r>
      <w:r w:rsidR="000167DA" w:rsidRPr="008B3D75">
        <w:rPr>
          <w:b w:val="0"/>
        </w:rPr>
        <w:t xml:space="preserve">addressing </w:t>
      </w:r>
      <w:r w:rsidRPr="008B3D75">
        <w:rPr>
          <w:b w:val="0"/>
        </w:rPr>
        <w:t>discipline issues that typically arises when students become frustrated</w:t>
      </w:r>
      <w:r w:rsidR="005B6328" w:rsidRPr="008B3D75">
        <w:rPr>
          <w:b w:val="0"/>
        </w:rPr>
        <w:t xml:space="preserve"> because they are misplaced</w:t>
      </w:r>
      <w:r w:rsidRPr="008B3D75">
        <w:rPr>
          <w:b w:val="0"/>
        </w:rPr>
        <w:t xml:space="preserve">. </w:t>
      </w:r>
    </w:p>
    <w:p w14:paraId="5DAA3E10" w14:textId="48E43DDA" w:rsidR="00A92124" w:rsidRPr="008B3D75" w:rsidRDefault="00A92124">
      <w:pPr>
        <w:rPr>
          <w:b w:val="0"/>
        </w:rPr>
      </w:pPr>
      <w:r w:rsidRPr="008B3D75">
        <w:rPr>
          <w:b w:val="0"/>
        </w:rPr>
        <w:t xml:space="preserve">Teachers are then asked to provide </w:t>
      </w:r>
      <w:r w:rsidRPr="008B3D75">
        <w:rPr>
          <w:b w:val="0"/>
          <w:i/>
        </w:rPr>
        <w:t>interventions</w:t>
      </w:r>
      <w:r w:rsidRPr="008B3D75">
        <w:rPr>
          <w:b w:val="0"/>
        </w:rPr>
        <w:t xml:space="preserve"> for those students who are not successful</w:t>
      </w:r>
      <w:r w:rsidR="00C906B6" w:rsidRPr="008B3D75">
        <w:rPr>
          <w:b w:val="0"/>
        </w:rPr>
        <w:t xml:space="preserve"> in their classrooms.  Which means, secondary teachers who</w:t>
      </w:r>
      <w:r w:rsidR="007176D2" w:rsidRPr="008B3D75">
        <w:rPr>
          <w:b w:val="0"/>
        </w:rPr>
        <w:t xml:space="preserve"> already</w:t>
      </w:r>
      <w:r w:rsidR="00C906B6" w:rsidRPr="008B3D75">
        <w:rPr>
          <w:b w:val="0"/>
        </w:rPr>
        <w:t xml:space="preserve"> have between 180 and 200 students per day in a fifty-minute class are also expected to take time out</w:t>
      </w:r>
      <w:r w:rsidR="008B3D75">
        <w:rPr>
          <w:b w:val="0"/>
        </w:rPr>
        <w:t>, an intervention,</w:t>
      </w:r>
      <w:r w:rsidR="00C906B6" w:rsidRPr="008B3D75">
        <w:rPr>
          <w:b w:val="0"/>
        </w:rPr>
        <w:t xml:space="preserve"> </w:t>
      </w:r>
      <w:r w:rsidR="008B3D75">
        <w:rPr>
          <w:b w:val="0"/>
        </w:rPr>
        <w:t xml:space="preserve">to address </w:t>
      </w:r>
      <w:proofErr w:type="gramStart"/>
      <w:r w:rsidR="008B3D75">
        <w:rPr>
          <w:b w:val="0"/>
        </w:rPr>
        <w:t>non</w:t>
      </w:r>
      <w:r w:rsidR="00C906B6" w:rsidRPr="008B3D75">
        <w:rPr>
          <w:b w:val="0"/>
        </w:rPr>
        <w:t xml:space="preserve"> proficient</w:t>
      </w:r>
      <w:proofErr w:type="gramEnd"/>
      <w:r w:rsidR="008B3D75">
        <w:rPr>
          <w:b w:val="0"/>
        </w:rPr>
        <w:t xml:space="preserve"> students</w:t>
      </w:r>
      <w:r w:rsidR="00C906B6" w:rsidRPr="008B3D75">
        <w:rPr>
          <w:b w:val="0"/>
        </w:rPr>
        <w:t xml:space="preserve"> and give them special work to get them up to speed. Really, the only people who support this are people who have never taught or people who only taught two or three years and did not have the opportunity to teach all segments of a student population.</w:t>
      </w:r>
    </w:p>
    <w:p w14:paraId="1F8C50BA" w14:textId="09586FE2" w:rsidR="00C906B6" w:rsidRPr="008B3D75" w:rsidRDefault="00C906B6">
      <w:pPr>
        <w:rPr>
          <w:b w:val="0"/>
        </w:rPr>
      </w:pPr>
      <w:r w:rsidRPr="008B3D75">
        <w:rPr>
          <w:b w:val="0"/>
        </w:rPr>
        <w:t xml:space="preserve">While I agree with most of the common core, I certainly do not agree with the </w:t>
      </w:r>
      <w:r w:rsidRPr="008B3D75">
        <w:rPr>
          <w:b w:val="0"/>
          <w:i/>
        </w:rPr>
        <w:t xml:space="preserve">one-size-fits-all </w:t>
      </w:r>
      <w:r w:rsidRPr="008B3D75">
        <w:rPr>
          <w:b w:val="0"/>
        </w:rPr>
        <w:t xml:space="preserve">model.  </w:t>
      </w:r>
      <w:r w:rsidR="000167DA" w:rsidRPr="008B3D75">
        <w:rPr>
          <w:b w:val="0"/>
        </w:rPr>
        <w:t>There are segments of the student population that</w:t>
      </w:r>
      <w:r w:rsidRPr="008B3D75">
        <w:rPr>
          <w:b w:val="0"/>
        </w:rPr>
        <w:t xml:space="preserve"> are not served well by these standards.  Why can’t we agree that it is okay to become an electri</w:t>
      </w:r>
      <w:r w:rsidR="00B107EB" w:rsidRPr="008B3D75">
        <w:rPr>
          <w:b w:val="0"/>
        </w:rPr>
        <w:t>cian, a plumber, or a carpenter?</w:t>
      </w:r>
      <w:r w:rsidRPr="008B3D75">
        <w:rPr>
          <w:b w:val="0"/>
        </w:rPr>
        <w:t xml:space="preserve"> </w:t>
      </w:r>
      <w:r w:rsidR="008B3D75">
        <w:rPr>
          <w:b w:val="0"/>
        </w:rPr>
        <w:t>Can’t we respect people who have chosen a route different than college</w:t>
      </w:r>
      <w:r w:rsidR="000167DA" w:rsidRPr="008B3D75">
        <w:rPr>
          <w:b w:val="0"/>
        </w:rPr>
        <w:t>?</w:t>
      </w:r>
      <w:r w:rsidRPr="008B3D75">
        <w:rPr>
          <w:b w:val="0"/>
        </w:rPr>
        <w:t xml:space="preserve"> Does everyone</w:t>
      </w:r>
      <w:r w:rsidR="00B107EB" w:rsidRPr="008B3D75">
        <w:rPr>
          <w:b w:val="0"/>
        </w:rPr>
        <w:t xml:space="preserve"> really have to go to college to have value</w:t>
      </w:r>
      <w:r w:rsidR="000167DA" w:rsidRPr="008B3D75">
        <w:rPr>
          <w:b w:val="0"/>
        </w:rPr>
        <w:t xml:space="preserve"> in our society?</w:t>
      </w:r>
    </w:p>
    <w:p w14:paraId="6501A478" w14:textId="00E3C961" w:rsidR="00C906B6" w:rsidRDefault="00C906B6">
      <w:pPr>
        <w:rPr>
          <w:b w:val="0"/>
        </w:rPr>
      </w:pPr>
      <w:r w:rsidRPr="008B3D75">
        <w:rPr>
          <w:b w:val="0"/>
        </w:rPr>
        <w:t xml:space="preserve">The students who </w:t>
      </w:r>
      <w:r w:rsidR="005B6328" w:rsidRPr="008B3D75">
        <w:rPr>
          <w:b w:val="0"/>
        </w:rPr>
        <w:t xml:space="preserve">want to be </w:t>
      </w:r>
      <w:r w:rsidR="000167DA" w:rsidRPr="008B3D75">
        <w:rPr>
          <w:b w:val="0"/>
        </w:rPr>
        <w:t xml:space="preserve">in </w:t>
      </w:r>
      <w:r w:rsidR="005B6328" w:rsidRPr="008B3D75">
        <w:rPr>
          <w:b w:val="0"/>
        </w:rPr>
        <w:t xml:space="preserve">college </w:t>
      </w:r>
      <w:r w:rsidR="00307007" w:rsidRPr="008B3D75">
        <w:rPr>
          <w:b w:val="0"/>
        </w:rPr>
        <w:t xml:space="preserve">prep </w:t>
      </w:r>
      <w:r w:rsidR="005B6328" w:rsidRPr="008B3D75">
        <w:rPr>
          <w:b w:val="0"/>
        </w:rPr>
        <w:t>classes</w:t>
      </w:r>
      <w:r w:rsidR="0060305C" w:rsidRPr="008B3D75">
        <w:rPr>
          <w:b w:val="0"/>
        </w:rPr>
        <w:t xml:space="preserve">, who have the </w:t>
      </w:r>
      <w:r w:rsidRPr="008B3D75">
        <w:rPr>
          <w:b w:val="0"/>
        </w:rPr>
        <w:t>knowledge and skills</w:t>
      </w:r>
      <w:r w:rsidR="0060305C" w:rsidRPr="008B3D75">
        <w:rPr>
          <w:b w:val="0"/>
        </w:rPr>
        <w:t>, should not have their education diminished or jeopardized because their teacher</w:t>
      </w:r>
      <w:r w:rsidR="007176D2" w:rsidRPr="008B3D75">
        <w:rPr>
          <w:b w:val="0"/>
        </w:rPr>
        <w:t xml:space="preserve"> is distracted, taken off task </w:t>
      </w:r>
      <w:r w:rsidR="0060305C" w:rsidRPr="008B3D75">
        <w:rPr>
          <w:b w:val="0"/>
        </w:rPr>
        <w:t>to address the needs of students who don’t have the knowledge and skills to be there or dealing with students who don’t want to be there.</w:t>
      </w:r>
    </w:p>
    <w:p w14:paraId="0EF3D122" w14:textId="6F5726FB" w:rsidR="005A6BCB" w:rsidRPr="008B3D75" w:rsidRDefault="005A6BCB">
      <w:pPr>
        <w:rPr>
          <w:b w:val="0"/>
        </w:rPr>
      </w:pPr>
      <w:r>
        <w:rPr>
          <w:b w:val="0"/>
        </w:rPr>
        <w:t>The one-size-fits-all model is just area of the common core adoption that will need to be addressed.  There are many other issues that will pop up when the tests are administered.  Will the results of the tests developed by the two consortia be consistent? Will they be consistent with the results of NAEP, the nation’s report card? Will the universities change their curriculum so it is aligned with the common core?  Who is going to approve materials that publishers always say are aligned to whatever is out there?  Is the pacing</w:t>
      </w:r>
      <w:bookmarkStart w:id="0" w:name="_GoBack"/>
      <w:bookmarkEnd w:id="0"/>
    </w:p>
    <w:p w14:paraId="4824BEB0" w14:textId="77777777" w:rsidR="00A92124" w:rsidRPr="008B3D75" w:rsidRDefault="00A92124">
      <w:pPr>
        <w:rPr>
          <w:b w:val="0"/>
        </w:rPr>
      </w:pPr>
    </w:p>
    <w:p w14:paraId="44B43B81" w14:textId="77777777" w:rsidR="00A92124" w:rsidRPr="008B3D75" w:rsidRDefault="00A92124">
      <w:pPr>
        <w:rPr>
          <w:b w:val="0"/>
        </w:rPr>
      </w:pPr>
    </w:p>
    <w:p w14:paraId="515BAE56" w14:textId="77777777" w:rsidR="00A92124" w:rsidRPr="008B3D75" w:rsidRDefault="00A92124">
      <w:pPr>
        <w:rPr>
          <w:b w:val="0"/>
        </w:rPr>
      </w:pPr>
    </w:p>
    <w:sectPr w:rsidR="00A92124" w:rsidRPr="008B3D75" w:rsidSect="00EE47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24"/>
    <w:rsid w:val="000167DA"/>
    <w:rsid w:val="00084B2A"/>
    <w:rsid w:val="00152AD4"/>
    <w:rsid w:val="001E0D70"/>
    <w:rsid w:val="00307007"/>
    <w:rsid w:val="005A6BCB"/>
    <w:rsid w:val="005B6328"/>
    <w:rsid w:val="0060305C"/>
    <w:rsid w:val="007176D2"/>
    <w:rsid w:val="008B3D75"/>
    <w:rsid w:val="008F01B8"/>
    <w:rsid w:val="009B01D3"/>
    <w:rsid w:val="009C45DC"/>
    <w:rsid w:val="00A012AA"/>
    <w:rsid w:val="00A92124"/>
    <w:rsid w:val="00AC5C0C"/>
    <w:rsid w:val="00B107EB"/>
    <w:rsid w:val="00B27AFB"/>
    <w:rsid w:val="00B70546"/>
    <w:rsid w:val="00BE5D2F"/>
    <w:rsid w:val="00C856EC"/>
    <w:rsid w:val="00C906B6"/>
    <w:rsid w:val="00CF1AAE"/>
    <w:rsid w:val="00EE4732"/>
    <w:rsid w:val="00F765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oNotEmbedSmartTags/>
  <w:decimalSymbol w:val="."/>
  <w:listSeparator w:val=","/>
  <w14:docId w14:val="288D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70"/>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70"/>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32" Type="http://schemas.openxmlformats.org/officeDocument/2006/relationships/theme" Target="theme/theme1.xml"/><Relationship Id="rId13" Type="http://schemas.openxmlformats.org/officeDocument/2006/relationships/image" Target="media/image5.emf"/><Relationship Id="rId15" Type="http://schemas.openxmlformats.org/officeDocument/2006/relationships/image" Target="media/image6.emf"/><Relationship Id="rId17" Type="http://schemas.openxmlformats.org/officeDocument/2006/relationships/image" Target="media/image7.emf"/><Relationship Id="rId19" Type="http://schemas.openxmlformats.org/officeDocument/2006/relationships/image" Target="media/image8.emf"/><Relationship Id="rId21" Type="http://schemas.openxmlformats.org/officeDocument/2006/relationships/image" Target="media/image9.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23" Type="http://schemas.openxmlformats.org/officeDocument/2006/relationships/image" Target="media/image10.emf"/><Relationship Id="rId7" Type="http://schemas.openxmlformats.org/officeDocument/2006/relationships/image" Target="media/image2.emf"/><Relationship Id="rId25" Type="http://schemas.openxmlformats.org/officeDocument/2006/relationships/image" Target="media/image11.emf"/><Relationship Id="rId9" Type="http://schemas.openxmlformats.org/officeDocument/2006/relationships/image" Target="media/image3.emf"/><Relationship Id="rId27" Type="http://schemas.openxmlformats.org/officeDocument/2006/relationships/image" Target="media/image12.emf"/><Relationship Id="rId29" Type="http://schemas.openxmlformats.org/officeDocument/2006/relationships/image" Target="media/image13.emf"/><Relationship Id="rId3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1002</Words>
  <Characters>5717</Characters>
  <Application>Microsoft Macintosh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2012-10-11T16:41:00Z</dcterms:created>
  <dcterms:modified xsi:type="dcterms:W3CDTF">2012-10-18T02:08:00Z</dcterms:modified>
</cp:coreProperties>
</file>